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89CCE" w14:textId="14526C4E" w:rsidR="000F4CCC" w:rsidRPr="00AC3CD2" w:rsidRDefault="000F4CCC" w:rsidP="000F4CCC">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21bis-e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002D679C" w:rsidRPr="002D679C">
        <w:rPr>
          <w:rFonts w:eastAsiaTheme="minorHAnsi" w:cs="Arial"/>
          <w:b/>
          <w:bCs/>
          <w:sz w:val="24"/>
          <w:szCs w:val="24"/>
          <w:lang w:val="en-US"/>
        </w:rPr>
        <w:t>R2-2303709</w:t>
      </w:r>
    </w:p>
    <w:p w14:paraId="24144AE7" w14:textId="4A5E17B0" w:rsidR="000F4CCC" w:rsidRPr="00AC3CD2" w:rsidRDefault="000F4CCC" w:rsidP="000F4CCC">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2D679C">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26</w:t>
      </w:r>
      <w:r w:rsidRPr="002D679C">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April</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6584FA6E" w14:textId="77777777" w:rsidR="00E06B61" w:rsidRPr="009B0E07" w:rsidRDefault="00E06B61" w:rsidP="00E06B61">
      <w:pPr>
        <w:pStyle w:val="CRCoverPage"/>
        <w:tabs>
          <w:tab w:val="left" w:pos="1980"/>
        </w:tabs>
        <w:spacing w:line="259" w:lineRule="auto"/>
        <w:jc w:val="both"/>
        <w:rPr>
          <w:rFonts w:asciiTheme="minorHAnsi" w:hAnsiTheme="minorHAnsi" w:cstheme="minorHAnsi"/>
          <w:b/>
          <w:bCs/>
          <w:sz w:val="24"/>
          <w:szCs w:val="24"/>
          <w:lang w:val="en-US"/>
        </w:rPr>
      </w:pPr>
    </w:p>
    <w:p w14:paraId="39883C2E" w14:textId="16BF9621" w:rsidR="00E06B61" w:rsidRPr="00294F9F" w:rsidRDefault="00E06B61" w:rsidP="00E06B61">
      <w:pPr>
        <w:pStyle w:val="CRCoverPage"/>
        <w:tabs>
          <w:tab w:val="left" w:pos="1980"/>
        </w:tabs>
        <w:spacing w:line="259" w:lineRule="auto"/>
        <w:jc w:val="both"/>
        <w:rPr>
          <w:rFonts w:asciiTheme="minorHAnsi" w:hAnsiTheme="minorHAnsi" w:cstheme="minorHAnsi"/>
          <w:b/>
          <w:bCs/>
          <w:sz w:val="24"/>
          <w:szCs w:val="24"/>
          <w:lang w:eastAsia="ja-JP"/>
        </w:rPr>
      </w:pPr>
      <w:r w:rsidRPr="00294F9F">
        <w:rPr>
          <w:rFonts w:asciiTheme="minorHAnsi" w:hAnsiTheme="minorHAnsi" w:cstheme="minorHAnsi"/>
          <w:b/>
          <w:bCs/>
          <w:sz w:val="24"/>
          <w:szCs w:val="24"/>
        </w:rPr>
        <w:t>Agenda Item:</w:t>
      </w:r>
      <w:r w:rsidRPr="00294F9F">
        <w:rPr>
          <w:rFonts w:asciiTheme="minorHAnsi" w:hAnsiTheme="minorHAnsi" w:cstheme="minorHAnsi"/>
          <w:b/>
          <w:bCs/>
          <w:sz w:val="24"/>
          <w:szCs w:val="24"/>
        </w:rPr>
        <w:tab/>
      </w:r>
      <w:r w:rsidR="000F4CCC">
        <w:rPr>
          <w:rFonts w:asciiTheme="minorHAnsi" w:hAnsiTheme="minorHAnsi" w:cstheme="minorHAnsi"/>
          <w:b/>
          <w:bCs/>
          <w:sz w:val="24"/>
          <w:szCs w:val="24"/>
        </w:rPr>
        <w:t>7</w:t>
      </w:r>
      <w:r w:rsidR="00387E49" w:rsidRPr="00294F9F">
        <w:rPr>
          <w:rFonts w:asciiTheme="minorHAnsi" w:hAnsiTheme="minorHAnsi" w:cstheme="minorHAnsi"/>
          <w:b/>
          <w:bCs/>
          <w:sz w:val="24"/>
          <w:szCs w:val="24"/>
        </w:rPr>
        <w:t>.4.2.1</w:t>
      </w:r>
    </w:p>
    <w:p w14:paraId="3A7991F8" w14:textId="77777777" w:rsidR="00E06B61" w:rsidRPr="00294F9F" w:rsidRDefault="00E06B61" w:rsidP="00E06B61">
      <w:pPr>
        <w:tabs>
          <w:tab w:val="left" w:pos="1985"/>
        </w:tabs>
        <w:rPr>
          <w:rFonts w:asciiTheme="minorHAnsi" w:hAnsiTheme="minorHAnsi" w:cstheme="minorHAnsi"/>
          <w:bCs/>
          <w:sz w:val="24"/>
          <w:szCs w:val="24"/>
        </w:rPr>
      </w:pPr>
      <w:r w:rsidRPr="00294F9F">
        <w:rPr>
          <w:rFonts w:asciiTheme="minorHAnsi" w:hAnsiTheme="minorHAnsi" w:cstheme="minorHAnsi"/>
          <w:b/>
          <w:bCs/>
          <w:sz w:val="24"/>
          <w:szCs w:val="24"/>
        </w:rPr>
        <w:t>Source:</w:t>
      </w:r>
      <w:r w:rsidRPr="00294F9F">
        <w:rPr>
          <w:rFonts w:asciiTheme="minorHAnsi" w:hAnsiTheme="minorHAnsi" w:cstheme="minorHAnsi"/>
          <w:b/>
          <w:bCs/>
          <w:sz w:val="24"/>
          <w:szCs w:val="24"/>
        </w:rPr>
        <w:tab/>
        <w:t>InterDigital, Inc.</w:t>
      </w:r>
    </w:p>
    <w:p w14:paraId="64E1A817" w14:textId="4EEF25A3"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Title:</w:t>
      </w:r>
      <w:r w:rsidRPr="00294F9F">
        <w:rPr>
          <w:rFonts w:asciiTheme="minorHAnsi" w:hAnsiTheme="minorHAnsi" w:cstheme="minorHAnsi"/>
          <w:b/>
          <w:bCs/>
          <w:sz w:val="24"/>
          <w:szCs w:val="24"/>
        </w:rPr>
        <w:tab/>
      </w:r>
      <w:r w:rsidR="002411C9" w:rsidRPr="00294F9F">
        <w:rPr>
          <w:rFonts w:asciiTheme="minorHAnsi" w:hAnsiTheme="minorHAnsi" w:cstheme="minorHAnsi"/>
          <w:b/>
          <w:bCs/>
          <w:sz w:val="24"/>
          <w:szCs w:val="24"/>
        </w:rPr>
        <w:t xml:space="preserve">LTM </w:t>
      </w:r>
      <w:r w:rsidR="002D679C">
        <w:rPr>
          <w:rFonts w:asciiTheme="minorHAnsi" w:hAnsiTheme="minorHAnsi" w:cstheme="minorHAnsi"/>
          <w:b/>
          <w:bCs/>
          <w:sz w:val="24"/>
          <w:szCs w:val="24"/>
        </w:rPr>
        <w:t>Stage 2 Open Issues</w:t>
      </w:r>
      <w:r w:rsidR="004D2E3F" w:rsidRPr="00294F9F">
        <w:rPr>
          <w:rFonts w:asciiTheme="minorHAnsi" w:hAnsiTheme="minorHAnsi" w:cstheme="minorHAnsi"/>
          <w:b/>
          <w:bCs/>
          <w:sz w:val="24"/>
          <w:szCs w:val="24"/>
        </w:rPr>
        <w:t>.</w:t>
      </w:r>
    </w:p>
    <w:p w14:paraId="3FFA61C2" w14:textId="77777777"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Document for:</w:t>
      </w:r>
      <w:r w:rsidRPr="00294F9F">
        <w:rPr>
          <w:rFonts w:asciiTheme="minorHAnsi" w:hAnsiTheme="minorHAnsi" w:cstheme="minorHAnsi"/>
          <w:b/>
          <w:bCs/>
          <w:sz w:val="24"/>
          <w:szCs w:val="24"/>
        </w:rPr>
        <w:tab/>
        <w:t>Discussion</w:t>
      </w:r>
    </w:p>
    <w:p w14:paraId="03851C6F" w14:textId="7A016DF2"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Introduction</w:t>
      </w:r>
    </w:p>
    <w:p w14:paraId="36477409" w14:textId="163BDF08" w:rsidR="00091528" w:rsidRPr="00294F9F" w:rsidRDefault="00D80ED7" w:rsidP="00E06B61">
      <w:pPr>
        <w:jc w:val="both"/>
        <w:rPr>
          <w:rFonts w:asciiTheme="minorHAnsi" w:hAnsiTheme="minorHAnsi" w:cstheme="minorHAnsi"/>
        </w:rPr>
      </w:pPr>
      <w:r w:rsidRPr="00294F9F">
        <w:rPr>
          <w:rFonts w:asciiTheme="minorHAnsi" w:hAnsiTheme="minorHAnsi" w:cstheme="minorHAnsi"/>
        </w:rPr>
        <w:t>The WI on further NR mobility enhancements</w:t>
      </w:r>
      <w:r w:rsidR="005A63F0" w:rsidRPr="00294F9F">
        <w:rPr>
          <w:rFonts w:asciiTheme="minorHAnsi" w:hAnsiTheme="minorHAnsi" w:cstheme="minorHAnsi"/>
        </w:rPr>
        <w:t xml:space="preserve"> </w:t>
      </w:r>
      <w:r w:rsidR="005A63F0" w:rsidRPr="00294F9F">
        <w:rPr>
          <w:rFonts w:asciiTheme="minorHAnsi" w:hAnsiTheme="minorHAnsi" w:cstheme="minorHAnsi"/>
        </w:rPr>
        <w:fldChar w:fldCharType="begin"/>
      </w:r>
      <w:r w:rsidR="005A63F0" w:rsidRPr="00294F9F">
        <w:rPr>
          <w:rFonts w:asciiTheme="minorHAnsi" w:hAnsiTheme="minorHAnsi" w:cstheme="minorHAnsi"/>
        </w:rPr>
        <w:instrText xml:space="preserve"> REF _Ref110867306 \r \h </w:instrText>
      </w:r>
      <w:r w:rsidR="00294F9F">
        <w:rPr>
          <w:rFonts w:asciiTheme="minorHAnsi" w:hAnsiTheme="minorHAnsi" w:cstheme="minorHAnsi"/>
        </w:rPr>
        <w:instrText xml:space="preserve"> \* MERGEFORMAT </w:instrText>
      </w:r>
      <w:r w:rsidR="005A63F0" w:rsidRPr="00294F9F">
        <w:rPr>
          <w:rFonts w:asciiTheme="minorHAnsi" w:hAnsiTheme="minorHAnsi" w:cstheme="minorHAnsi"/>
        </w:rPr>
      </w:r>
      <w:r w:rsidR="005A63F0" w:rsidRPr="00294F9F">
        <w:rPr>
          <w:rFonts w:asciiTheme="minorHAnsi" w:hAnsiTheme="minorHAnsi" w:cstheme="minorHAnsi"/>
        </w:rPr>
        <w:fldChar w:fldCharType="separate"/>
      </w:r>
      <w:r w:rsidR="005A63F0" w:rsidRPr="00294F9F">
        <w:rPr>
          <w:rFonts w:asciiTheme="minorHAnsi" w:hAnsiTheme="minorHAnsi" w:cstheme="minorHAnsi"/>
        </w:rPr>
        <w:t>[1]</w:t>
      </w:r>
      <w:r w:rsidR="005A63F0" w:rsidRPr="00294F9F">
        <w:rPr>
          <w:rFonts w:asciiTheme="minorHAnsi" w:hAnsiTheme="minorHAnsi" w:cstheme="minorHAnsi"/>
        </w:rPr>
        <w:fldChar w:fldCharType="end"/>
      </w:r>
      <w:r w:rsidRPr="00294F9F">
        <w:rPr>
          <w:rFonts w:asciiTheme="minorHAnsi" w:hAnsiTheme="minorHAnsi" w:cstheme="minorHAnsi"/>
        </w:rPr>
        <w:t xml:space="preserve"> includes the</w:t>
      </w:r>
      <w:r w:rsidR="005A63F0" w:rsidRPr="00294F9F">
        <w:rPr>
          <w:rFonts w:asciiTheme="minorHAnsi" w:hAnsiTheme="minorHAnsi" w:cstheme="minorHAnsi"/>
        </w:rPr>
        <w:t xml:space="preserve"> </w:t>
      </w:r>
      <w:r w:rsidRPr="00294F9F">
        <w:rPr>
          <w:rFonts w:asciiTheme="minorHAnsi" w:hAnsiTheme="minorHAnsi" w:cstheme="minorHAnsi"/>
        </w:rPr>
        <w:t>following objectives for L1/2 based inter-cell mobility</w:t>
      </w:r>
      <w:r w:rsidR="005A63F0" w:rsidRPr="00294F9F">
        <w:rPr>
          <w:rFonts w:asciiTheme="minorHAnsi" w:hAnsiTheme="minorHAnsi" w:cstheme="minorHAnsi"/>
        </w:rPr>
        <w:t>:</w:t>
      </w:r>
      <w:r w:rsidRPr="00294F9F">
        <w:rPr>
          <w:rFonts w:asciiTheme="minorHAnsi" w:hAnsiTheme="minorHAnsi" w:cstheme="minorHAnsi"/>
        </w:rPr>
        <w:t xml:space="preserve"> </w:t>
      </w:r>
    </w:p>
    <w:p w14:paraId="67F4B437" w14:textId="77777777" w:rsidR="00D80ED7" w:rsidRPr="00294F9F" w:rsidRDefault="00D80ED7" w:rsidP="00E06B61">
      <w:pPr>
        <w:jc w:val="both"/>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8C4121" w:rsidRPr="00294F9F" w14:paraId="18C0D57F" w14:textId="77777777" w:rsidTr="008C4121">
        <w:tc>
          <w:tcPr>
            <w:tcW w:w="9629" w:type="dxa"/>
          </w:tcPr>
          <w:p w14:paraId="38CB2707" w14:textId="77777777" w:rsidR="008C4121" w:rsidRPr="00294F9F" w:rsidRDefault="008C4121" w:rsidP="008C4121">
            <w:pPr>
              <w:numPr>
                <w:ilvl w:val="0"/>
                <w:numId w:val="17"/>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To specify mechanism and procedures of L1/L2 based inter-cell mobility for mobility latency reduction:</w:t>
            </w:r>
          </w:p>
          <w:p w14:paraId="64A512BB"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Configuration and maintenance for multiple candidate cells to allow fast application of configurations for candidate cells [RAN2, RAN3]</w:t>
            </w:r>
          </w:p>
          <w:p w14:paraId="2BCC6BF2"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 xml:space="preserve">Dynamic switch mechanism among candidate serving cells (including </w:t>
            </w:r>
            <w:proofErr w:type="spellStart"/>
            <w:r w:rsidRPr="00294F9F">
              <w:rPr>
                <w:rFonts w:asciiTheme="minorHAnsi" w:hAnsiTheme="minorHAnsi" w:cstheme="minorHAnsi"/>
                <w:bCs/>
              </w:rPr>
              <w:t>SpCell</w:t>
            </w:r>
            <w:proofErr w:type="spellEnd"/>
            <w:r w:rsidRPr="00294F9F">
              <w:rPr>
                <w:rFonts w:asciiTheme="minorHAnsi" w:hAnsiTheme="minorHAnsi" w:cstheme="minorHAnsi"/>
                <w:bCs/>
              </w:rPr>
              <w:t xml:space="preserve"> and </w:t>
            </w:r>
            <w:proofErr w:type="spellStart"/>
            <w:r w:rsidRPr="00294F9F">
              <w:rPr>
                <w:rFonts w:asciiTheme="minorHAnsi" w:hAnsiTheme="minorHAnsi" w:cstheme="minorHAnsi"/>
                <w:bCs/>
              </w:rPr>
              <w:t>SCell</w:t>
            </w:r>
            <w:proofErr w:type="spellEnd"/>
            <w:r w:rsidRPr="00294F9F">
              <w:rPr>
                <w:rFonts w:asciiTheme="minorHAnsi" w:hAnsiTheme="minorHAnsi" w:cstheme="minorHAnsi"/>
                <w:bCs/>
              </w:rPr>
              <w:t>) for the potential applicable scenarios based on L1/L2 signalling [RAN2, RAN1]</w:t>
            </w:r>
          </w:p>
          <w:p w14:paraId="5C55FEDA"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L1 enhancements for inter-cell beam management, including L1 measurement and reporting, and beam indication [RAN1, RAN2]</w:t>
            </w:r>
          </w:p>
          <w:p w14:paraId="6A1EC629" w14:textId="77777777" w:rsidR="008C4121" w:rsidRPr="00294F9F" w:rsidRDefault="008C4121" w:rsidP="008C4121">
            <w:pPr>
              <w:numPr>
                <w:ilvl w:val="1"/>
                <w:numId w:val="18"/>
              </w:numPr>
              <w:overflowPunct w:val="0"/>
              <w:autoSpaceDE w:val="0"/>
              <w:autoSpaceDN w:val="0"/>
              <w:adjustRightInd w:val="0"/>
              <w:jc w:val="both"/>
              <w:textAlignment w:val="baseline"/>
              <w:rPr>
                <w:rFonts w:asciiTheme="minorHAnsi" w:hAnsiTheme="minorHAnsi" w:cstheme="minorHAnsi"/>
                <w:bCs/>
                <w:i/>
              </w:rPr>
            </w:pPr>
            <w:r w:rsidRPr="00294F9F">
              <w:rPr>
                <w:rFonts w:asciiTheme="minorHAnsi" w:hAnsiTheme="minorHAnsi" w:cstheme="minorHAnsi"/>
                <w:bCs/>
                <w:i/>
              </w:rPr>
              <w:t xml:space="preserve">Note 1: Early RAN2 involvement is necessary, including the possibility of further clarifying the interaction between this bullet with the previous </w:t>
            </w:r>
            <w:proofErr w:type="gramStart"/>
            <w:r w:rsidRPr="00294F9F">
              <w:rPr>
                <w:rFonts w:asciiTheme="minorHAnsi" w:hAnsiTheme="minorHAnsi" w:cstheme="minorHAnsi"/>
                <w:bCs/>
                <w:i/>
              </w:rPr>
              <w:t>bullet</w:t>
            </w:r>
            <w:proofErr w:type="gramEnd"/>
          </w:p>
          <w:p w14:paraId="39A51259"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Timing Advance management [RAN1, RAN2]</w:t>
            </w:r>
          </w:p>
          <w:p w14:paraId="0CBDB90D"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 xml:space="preserve">CU-DU interface </w:t>
            </w:r>
            <w:proofErr w:type="spellStart"/>
            <w:r w:rsidRPr="00294F9F">
              <w:rPr>
                <w:rFonts w:asciiTheme="minorHAnsi" w:hAnsiTheme="minorHAnsi" w:cstheme="minorHAnsi"/>
                <w:bCs/>
              </w:rPr>
              <w:t>signaling</w:t>
            </w:r>
            <w:proofErr w:type="spellEnd"/>
            <w:r w:rsidRPr="00294F9F">
              <w:rPr>
                <w:rFonts w:asciiTheme="minorHAnsi" w:hAnsiTheme="minorHAnsi" w:cstheme="minorHAnsi"/>
                <w:bCs/>
              </w:rPr>
              <w:t xml:space="preserve"> to support L1/L2 mobility, if needed [RAN3]</w:t>
            </w:r>
          </w:p>
          <w:p w14:paraId="6570DD98" w14:textId="77777777" w:rsidR="008C4121" w:rsidRPr="00294F9F" w:rsidRDefault="008C4121" w:rsidP="008C4121">
            <w:pPr>
              <w:jc w:val="both"/>
              <w:rPr>
                <w:rFonts w:asciiTheme="minorHAnsi" w:hAnsiTheme="minorHAnsi" w:cstheme="minorHAnsi"/>
                <w:bCs/>
              </w:rPr>
            </w:pPr>
          </w:p>
          <w:p w14:paraId="35F20110"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2: FR2 specific enhancements are not precluded, if any.</w:t>
            </w:r>
          </w:p>
          <w:p w14:paraId="201F8B6C"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3: The procedure of L1/L2 based inter-cell mobility are applicable to the following scenarios:</w:t>
            </w:r>
          </w:p>
          <w:p w14:paraId="7534621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 xml:space="preserve">Standalone, CA and NR-DC case with serving cell change within one </w:t>
            </w:r>
            <w:proofErr w:type="gramStart"/>
            <w:r w:rsidRPr="00294F9F">
              <w:rPr>
                <w:rFonts w:asciiTheme="minorHAnsi" w:hAnsiTheme="minorHAnsi" w:cstheme="minorHAnsi"/>
                <w:bCs/>
                <w:i/>
              </w:rPr>
              <w:t>CG</w:t>
            </w:r>
            <w:proofErr w:type="gramEnd"/>
          </w:p>
          <w:p w14:paraId="75A3B424"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Intra-DU case and intra-CU inter-DU case (applicable for Standalone and CA: no new RAN interfaces are expected)</w:t>
            </w:r>
          </w:p>
          <w:p w14:paraId="2442B44D"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intra-frequency and inter-frequency</w:t>
            </w:r>
          </w:p>
          <w:p w14:paraId="2E0BC51E"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FR1 and FR2</w:t>
            </w:r>
          </w:p>
          <w:p w14:paraId="1495CCE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Source and target cells may be synchronized or non-</w:t>
            </w:r>
            <w:proofErr w:type="gramStart"/>
            <w:r w:rsidRPr="00294F9F">
              <w:rPr>
                <w:rFonts w:asciiTheme="minorHAnsi" w:hAnsiTheme="minorHAnsi" w:cstheme="minorHAnsi"/>
                <w:bCs/>
                <w:i/>
              </w:rPr>
              <w:t>synchronized</w:t>
            </w:r>
            <w:proofErr w:type="gramEnd"/>
          </w:p>
          <w:p w14:paraId="10E76956" w14:textId="77777777" w:rsidR="008C4121" w:rsidRPr="00294F9F" w:rsidRDefault="008C4121" w:rsidP="00E06B61">
            <w:pPr>
              <w:jc w:val="both"/>
              <w:rPr>
                <w:rFonts w:asciiTheme="minorHAnsi" w:hAnsiTheme="minorHAnsi" w:cstheme="minorHAnsi"/>
              </w:rPr>
            </w:pPr>
          </w:p>
        </w:tc>
      </w:tr>
    </w:tbl>
    <w:p w14:paraId="3D9A87E5" w14:textId="339A6906" w:rsidR="004316C0" w:rsidRPr="00294F9F" w:rsidRDefault="004316C0" w:rsidP="00E06B61">
      <w:pPr>
        <w:jc w:val="both"/>
        <w:rPr>
          <w:rFonts w:asciiTheme="minorHAnsi" w:hAnsiTheme="minorHAnsi" w:cstheme="minorHAnsi"/>
        </w:rPr>
      </w:pPr>
    </w:p>
    <w:p w14:paraId="45BBD908" w14:textId="739F4D4A" w:rsidR="00624809" w:rsidRPr="00294F9F" w:rsidRDefault="00624809" w:rsidP="00E06B61">
      <w:pPr>
        <w:jc w:val="both"/>
        <w:rPr>
          <w:rFonts w:asciiTheme="minorHAnsi" w:hAnsiTheme="minorHAnsi" w:cstheme="minorHAnsi"/>
        </w:rPr>
      </w:pPr>
      <w:r w:rsidRPr="00294F9F">
        <w:rPr>
          <w:rFonts w:asciiTheme="minorHAnsi" w:hAnsiTheme="minorHAnsi" w:cstheme="minorHAnsi"/>
        </w:rPr>
        <w:t xml:space="preserve">The main aim of this objective is to introduce L1/2 triggered cell change, for mobility latency reduction. In this contribution we </w:t>
      </w:r>
      <w:r w:rsidR="00A6000C" w:rsidRPr="00294F9F">
        <w:rPr>
          <w:rFonts w:asciiTheme="minorHAnsi" w:hAnsiTheme="minorHAnsi" w:cstheme="minorHAnsi"/>
        </w:rPr>
        <w:t xml:space="preserve">provide </w:t>
      </w:r>
      <w:r w:rsidR="007F6A35" w:rsidRPr="00294F9F">
        <w:rPr>
          <w:rFonts w:asciiTheme="minorHAnsi" w:hAnsiTheme="minorHAnsi" w:cstheme="minorHAnsi"/>
        </w:rPr>
        <w:t xml:space="preserve">an overview of the procedure and </w:t>
      </w:r>
      <w:proofErr w:type="gramStart"/>
      <w:r w:rsidR="007F6A35" w:rsidRPr="00294F9F">
        <w:rPr>
          <w:rFonts w:asciiTheme="minorHAnsi" w:hAnsiTheme="minorHAnsi" w:cstheme="minorHAnsi"/>
        </w:rPr>
        <w:t>high level</w:t>
      </w:r>
      <w:proofErr w:type="gramEnd"/>
      <w:r w:rsidR="007F6A35" w:rsidRPr="00294F9F">
        <w:rPr>
          <w:rFonts w:asciiTheme="minorHAnsi" w:hAnsiTheme="minorHAnsi" w:cstheme="minorHAnsi"/>
        </w:rPr>
        <w:t xml:space="preserve"> open issues</w:t>
      </w:r>
      <w:r w:rsidR="00A6000C" w:rsidRPr="00294F9F">
        <w:rPr>
          <w:rFonts w:asciiTheme="minorHAnsi" w:hAnsiTheme="minorHAnsi" w:cstheme="minorHAnsi"/>
        </w:rPr>
        <w:t>.</w:t>
      </w:r>
    </w:p>
    <w:p w14:paraId="17DCE3A6" w14:textId="77777777"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Discussion</w:t>
      </w:r>
    </w:p>
    <w:p w14:paraId="701B55B2" w14:textId="23EE8908" w:rsidR="007F6A35" w:rsidRDefault="007F6A35" w:rsidP="00E229AC">
      <w:pPr>
        <w:rPr>
          <w:rFonts w:asciiTheme="minorHAnsi" w:hAnsiTheme="minorHAnsi" w:cstheme="minorHAnsi"/>
          <w:b/>
          <w:bCs/>
          <w:sz w:val="22"/>
          <w:szCs w:val="22"/>
        </w:rPr>
      </w:pPr>
    </w:p>
    <w:p w14:paraId="4C1007EA" w14:textId="4783BA27" w:rsidR="00BD5DA3" w:rsidRPr="00294F9F" w:rsidRDefault="00732200" w:rsidP="008C75AA">
      <w:pPr>
        <w:jc w:val="center"/>
        <w:rPr>
          <w:rFonts w:asciiTheme="minorHAnsi" w:hAnsiTheme="minorHAnsi" w:cstheme="minorHAnsi"/>
          <w:b/>
          <w:bCs/>
          <w:sz w:val="22"/>
          <w:szCs w:val="22"/>
        </w:rPr>
      </w:pPr>
      <w:r>
        <w:rPr>
          <w:noProof/>
        </w:rPr>
        <w:object w:dxaOrig="7515" w:dyaOrig="8250" w14:anchorId="3FECC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pt;height:410.7pt" o:ole="">
            <v:imagedata r:id="rId9" o:title=""/>
          </v:shape>
          <o:OLEObject Type="Embed" ProgID="Visio.Drawing.15" ShapeID="_x0000_i1025" DrawAspect="Content" ObjectID="_1742318302" r:id="rId10"/>
        </w:object>
      </w:r>
    </w:p>
    <w:p w14:paraId="7628FF80" w14:textId="410ABCEC" w:rsidR="007F6A35" w:rsidRPr="00294F9F" w:rsidRDefault="007F6A35" w:rsidP="007F6A35">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1: LTM </w:t>
      </w:r>
      <w:r w:rsidR="00BD5DA3">
        <w:rPr>
          <w:rFonts w:asciiTheme="minorHAnsi" w:hAnsiTheme="minorHAnsi" w:cstheme="minorHAnsi"/>
          <w:b/>
          <w:bCs/>
          <w:sz w:val="22"/>
          <w:szCs w:val="22"/>
        </w:rPr>
        <w:t>baseline</w:t>
      </w:r>
      <w:r w:rsidR="00BD5DA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procedure</w:t>
      </w:r>
      <w:r w:rsidR="00BD5DA3">
        <w:rPr>
          <w:rFonts w:asciiTheme="minorHAnsi" w:hAnsiTheme="minorHAnsi" w:cstheme="minorHAnsi"/>
          <w:b/>
          <w:bCs/>
          <w:sz w:val="22"/>
          <w:szCs w:val="22"/>
        </w:rPr>
        <w:t xml:space="preserve"> (</w:t>
      </w:r>
      <w:r w:rsidR="00BD5DA3">
        <w:rPr>
          <w:rFonts w:asciiTheme="minorHAnsi" w:hAnsiTheme="minorHAnsi" w:cstheme="minorHAnsi"/>
          <w:b/>
          <w:bCs/>
          <w:sz w:val="22"/>
          <w:szCs w:val="22"/>
        </w:rPr>
        <w:fldChar w:fldCharType="begin"/>
      </w:r>
      <w:r w:rsidR="00BD5DA3">
        <w:rPr>
          <w:rFonts w:asciiTheme="minorHAnsi" w:hAnsiTheme="minorHAnsi" w:cstheme="minorHAnsi"/>
          <w:b/>
          <w:bCs/>
          <w:sz w:val="22"/>
          <w:szCs w:val="22"/>
        </w:rPr>
        <w:instrText xml:space="preserve"> REF _Ref127353409 \r \h </w:instrText>
      </w:r>
      <w:r w:rsidR="00BD5DA3">
        <w:rPr>
          <w:rFonts w:asciiTheme="minorHAnsi" w:hAnsiTheme="minorHAnsi" w:cstheme="minorHAnsi"/>
          <w:b/>
          <w:bCs/>
          <w:sz w:val="22"/>
          <w:szCs w:val="22"/>
        </w:rPr>
      </w:r>
      <w:r w:rsidR="00BD5DA3">
        <w:rPr>
          <w:rFonts w:asciiTheme="minorHAnsi" w:hAnsiTheme="minorHAnsi" w:cstheme="minorHAnsi"/>
          <w:b/>
          <w:bCs/>
          <w:sz w:val="22"/>
          <w:szCs w:val="22"/>
        </w:rPr>
        <w:fldChar w:fldCharType="separate"/>
      </w:r>
      <w:r w:rsidR="00BD5DA3">
        <w:rPr>
          <w:rFonts w:asciiTheme="minorHAnsi" w:hAnsiTheme="minorHAnsi" w:cstheme="minorHAnsi"/>
          <w:b/>
          <w:bCs/>
          <w:sz w:val="22"/>
          <w:szCs w:val="22"/>
        </w:rPr>
        <w:t>[3]</w:t>
      </w:r>
      <w:r w:rsidR="00BD5DA3">
        <w:rPr>
          <w:rFonts w:asciiTheme="minorHAnsi" w:hAnsiTheme="minorHAnsi" w:cstheme="minorHAnsi"/>
          <w:b/>
          <w:bCs/>
          <w:sz w:val="22"/>
          <w:szCs w:val="22"/>
        </w:rPr>
        <w:fldChar w:fldCharType="end"/>
      </w:r>
      <w:r w:rsidR="00BD5DA3">
        <w:rPr>
          <w:rFonts w:asciiTheme="minorHAnsi" w:hAnsiTheme="minorHAnsi" w:cstheme="minorHAnsi"/>
          <w:b/>
          <w:bCs/>
          <w:sz w:val="22"/>
          <w:szCs w:val="22"/>
        </w:rPr>
        <w:t>)</w:t>
      </w:r>
    </w:p>
    <w:p w14:paraId="40B78761" w14:textId="44536840" w:rsidR="00475CBA" w:rsidRPr="00294F9F" w:rsidRDefault="00475CBA" w:rsidP="00E229AC">
      <w:pPr>
        <w:rPr>
          <w:rFonts w:asciiTheme="minorHAnsi" w:hAnsiTheme="minorHAnsi" w:cstheme="minorHAnsi"/>
          <w:b/>
          <w:bCs/>
          <w:sz w:val="22"/>
          <w:szCs w:val="22"/>
        </w:rPr>
      </w:pPr>
    </w:p>
    <w:p w14:paraId="1536CC2B" w14:textId="63CB89F0" w:rsidR="00BD5DA3"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Figure 1 above shows the </w:t>
      </w:r>
      <w:r w:rsidR="00BD5DA3">
        <w:rPr>
          <w:rFonts w:asciiTheme="minorHAnsi" w:hAnsiTheme="minorHAnsi" w:cstheme="minorHAnsi"/>
          <w:sz w:val="22"/>
          <w:szCs w:val="22"/>
        </w:rPr>
        <w:t>baseline</w:t>
      </w:r>
      <w:r w:rsidR="00BD5DA3"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LTM procedure </w:t>
      </w:r>
      <w:r w:rsidR="00BD5DA3">
        <w:rPr>
          <w:rFonts w:asciiTheme="minorHAnsi" w:hAnsiTheme="minorHAnsi" w:cstheme="minorHAnsi"/>
          <w:sz w:val="22"/>
          <w:szCs w:val="22"/>
        </w:rPr>
        <w:t xml:space="preserve">(as captured in the running stage 2 CR </w:t>
      </w:r>
      <w:r w:rsidR="00BD5DA3">
        <w:rPr>
          <w:rFonts w:asciiTheme="minorHAnsi" w:hAnsiTheme="minorHAnsi" w:cstheme="minorHAnsi"/>
          <w:b/>
          <w:bCs/>
          <w:sz w:val="22"/>
          <w:szCs w:val="22"/>
        </w:rPr>
        <w:fldChar w:fldCharType="begin"/>
      </w:r>
      <w:r w:rsidR="00BD5DA3">
        <w:rPr>
          <w:rFonts w:asciiTheme="minorHAnsi" w:hAnsiTheme="minorHAnsi" w:cstheme="minorHAnsi"/>
          <w:b/>
          <w:bCs/>
          <w:sz w:val="22"/>
          <w:szCs w:val="22"/>
        </w:rPr>
        <w:instrText xml:space="preserve"> REF _Ref127353409 \r \h </w:instrText>
      </w:r>
      <w:r w:rsidR="00BD5DA3">
        <w:rPr>
          <w:rFonts w:asciiTheme="minorHAnsi" w:hAnsiTheme="minorHAnsi" w:cstheme="minorHAnsi"/>
          <w:b/>
          <w:bCs/>
          <w:sz w:val="22"/>
          <w:szCs w:val="22"/>
        </w:rPr>
      </w:r>
      <w:r w:rsidR="00BD5DA3">
        <w:rPr>
          <w:rFonts w:asciiTheme="minorHAnsi" w:hAnsiTheme="minorHAnsi" w:cstheme="minorHAnsi"/>
          <w:b/>
          <w:bCs/>
          <w:sz w:val="22"/>
          <w:szCs w:val="22"/>
        </w:rPr>
        <w:fldChar w:fldCharType="separate"/>
      </w:r>
      <w:r w:rsidR="00BD5DA3">
        <w:rPr>
          <w:rFonts w:asciiTheme="minorHAnsi" w:hAnsiTheme="minorHAnsi" w:cstheme="minorHAnsi"/>
          <w:b/>
          <w:bCs/>
          <w:sz w:val="22"/>
          <w:szCs w:val="22"/>
        </w:rPr>
        <w:t>[3]</w:t>
      </w:r>
      <w:r w:rsidR="00BD5DA3">
        <w:rPr>
          <w:rFonts w:asciiTheme="minorHAnsi" w:hAnsiTheme="minorHAnsi" w:cstheme="minorHAnsi"/>
          <w:b/>
          <w:bCs/>
          <w:sz w:val="22"/>
          <w:szCs w:val="22"/>
        </w:rPr>
        <w:fldChar w:fldCharType="end"/>
      </w:r>
      <w:r w:rsidR="00BD5DA3">
        <w:rPr>
          <w:rFonts w:asciiTheme="minorHAnsi" w:hAnsiTheme="minorHAnsi" w:cstheme="minorHAnsi"/>
          <w:sz w:val="22"/>
          <w:szCs w:val="22"/>
        </w:rPr>
        <w:t xml:space="preserve">) </w:t>
      </w:r>
      <w:r w:rsidRPr="00294F9F">
        <w:rPr>
          <w:rFonts w:asciiTheme="minorHAnsi" w:hAnsiTheme="minorHAnsi" w:cstheme="minorHAnsi"/>
          <w:sz w:val="22"/>
          <w:szCs w:val="22"/>
        </w:rPr>
        <w:t xml:space="preserve">broken down into </w:t>
      </w:r>
      <w:r w:rsidR="00BD5DA3">
        <w:rPr>
          <w:rFonts w:asciiTheme="minorHAnsi" w:hAnsiTheme="minorHAnsi" w:cstheme="minorHAnsi"/>
          <w:sz w:val="22"/>
          <w:szCs w:val="22"/>
        </w:rPr>
        <w:t xml:space="preserve">4 </w:t>
      </w:r>
      <w:r w:rsidRPr="00294F9F">
        <w:rPr>
          <w:rFonts w:asciiTheme="minorHAnsi" w:hAnsiTheme="minorHAnsi" w:cstheme="minorHAnsi"/>
          <w:sz w:val="22"/>
          <w:szCs w:val="22"/>
        </w:rPr>
        <w:t>general phases</w:t>
      </w:r>
      <w:r w:rsidR="00BD5DA3">
        <w:rPr>
          <w:rFonts w:asciiTheme="minorHAnsi" w:hAnsiTheme="minorHAnsi" w:cstheme="minorHAnsi"/>
          <w:sz w:val="22"/>
          <w:szCs w:val="22"/>
        </w:rPr>
        <w:t>:</w:t>
      </w:r>
    </w:p>
    <w:p w14:paraId="55CF4CA8" w14:textId="65525B04"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preparation</w:t>
      </w:r>
    </w:p>
    <w:p w14:paraId="450D273E" w14:textId="15971BC5"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Early sync</w:t>
      </w:r>
    </w:p>
    <w:p w14:paraId="14F523CF" w14:textId="23893F24"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execution</w:t>
      </w:r>
    </w:p>
    <w:p w14:paraId="0ACEDBA2" w14:textId="77C87DFA"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completion</w:t>
      </w:r>
    </w:p>
    <w:p w14:paraId="7D12829C" w14:textId="77777777" w:rsidR="00BD5DA3" w:rsidRDefault="00BD5DA3" w:rsidP="00E229AC">
      <w:pPr>
        <w:rPr>
          <w:rFonts w:asciiTheme="minorHAnsi" w:hAnsiTheme="minorHAnsi" w:cstheme="minorHAnsi"/>
          <w:sz w:val="22"/>
          <w:szCs w:val="22"/>
        </w:rPr>
      </w:pPr>
    </w:p>
    <w:p w14:paraId="4ED338DD" w14:textId="01784AC2" w:rsidR="007F6A35"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The discussion so far in RAN2 has focused mainly </w:t>
      </w:r>
      <w:r w:rsidR="00BD5DA3">
        <w:rPr>
          <w:rFonts w:asciiTheme="minorHAnsi" w:hAnsiTheme="minorHAnsi" w:cstheme="minorHAnsi"/>
          <w:sz w:val="22"/>
          <w:szCs w:val="22"/>
        </w:rPr>
        <w:t xml:space="preserve">(almost exclusively) </w:t>
      </w:r>
      <w:r w:rsidRPr="00294F9F">
        <w:rPr>
          <w:rFonts w:asciiTheme="minorHAnsi" w:hAnsiTheme="minorHAnsi" w:cstheme="minorHAnsi"/>
          <w:sz w:val="22"/>
          <w:szCs w:val="22"/>
        </w:rPr>
        <w:t>on the first phase (</w:t>
      </w:r>
      <w:r w:rsidR="00BD5DA3">
        <w:rPr>
          <w:rFonts w:asciiTheme="minorHAnsi" w:hAnsiTheme="minorHAnsi" w:cstheme="minorHAnsi"/>
          <w:sz w:val="22"/>
          <w:szCs w:val="22"/>
        </w:rPr>
        <w:t>LTM preparation</w:t>
      </w:r>
      <w:r w:rsidRPr="00294F9F">
        <w:rPr>
          <w:rFonts w:asciiTheme="minorHAnsi" w:hAnsiTheme="minorHAnsi" w:cstheme="minorHAnsi"/>
          <w:sz w:val="22"/>
          <w:szCs w:val="22"/>
        </w:rPr>
        <w:t xml:space="preserve">) and the </w:t>
      </w:r>
      <w:r w:rsidR="00BD5DA3">
        <w:rPr>
          <w:rFonts w:asciiTheme="minorHAnsi" w:hAnsiTheme="minorHAnsi" w:cstheme="minorHAnsi"/>
          <w:sz w:val="22"/>
          <w:szCs w:val="22"/>
        </w:rPr>
        <w:t>third</w:t>
      </w:r>
      <w:r w:rsidR="00BD5DA3" w:rsidRPr="00294F9F">
        <w:rPr>
          <w:rFonts w:asciiTheme="minorHAnsi" w:hAnsiTheme="minorHAnsi" w:cstheme="minorHAnsi"/>
          <w:sz w:val="22"/>
          <w:szCs w:val="22"/>
        </w:rPr>
        <w:t xml:space="preserve"> </w:t>
      </w:r>
      <w:r w:rsidRPr="00294F9F">
        <w:rPr>
          <w:rFonts w:asciiTheme="minorHAnsi" w:hAnsiTheme="minorHAnsi" w:cstheme="minorHAnsi"/>
          <w:sz w:val="22"/>
          <w:szCs w:val="22"/>
        </w:rPr>
        <w:t>phase (</w:t>
      </w:r>
      <w:r w:rsidR="00BD5DA3">
        <w:rPr>
          <w:rFonts w:asciiTheme="minorHAnsi" w:hAnsiTheme="minorHAnsi" w:cstheme="minorHAnsi"/>
          <w:sz w:val="22"/>
          <w:szCs w:val="22"/>
        </w:rPr>
        <w:t>LTM execution</w:t>
      </w:r>
      <w:r w:rsidRPr="00294F9F">
        <w:rPr>
          <w:rFonts w:asciiTheme="minorHAnsi" w:hAnsiTheme="minorHAnsi" w:cstheme="minorHAnsi"/>
          <w:sz w:val="22"/>
          <w:szCs w:val="22"/>
        </w:rPr>
        <w:t>).</w:t>
      </w:r>
      <w:r w:rsidR="00A72E88" w:rsidRPr="00294F9F">
        <w:rPr>
          <w:rFonts w:asciiTheme="minorHAnsi" w:hAnsiTheme="minorHAnsi" w:cstheme="minorHAnsi"/>
          <w:sz w:val="22"/>
          <w:szCs w:val="22"/>
        </w:rPr>
        <w:t xml:space="preserve"> </w:t>
      </w:r>
      <w:r w:rsidR="00BD5DA3">
        <w:rPr>
          <w:rFonts w:asciiTheme="minorHAnsi" w:hAnsiTheme="minorHAnsi" w:cstheme="minorHAnsi"/>
          <w:sz w:val="22"/>
          <w:szCs w:val="22"/>
        </w:rPr>
        <w:t>In terms of the overall procedure, the procedures for the second phase (Early sync) are fundamental, and although the details are primarily discussed in RAN1, we in RAN2 need to be clear on the interactions because the requirements in both LTM preparation and execution depend somewhat on what is done in early sync.</w:t>
      </w:r>
    </w:p>
    <w:p w14:paraId="010702FC" w14:textId="7ED89644" w:rsidR="007F6A35" w:rsidRPr="00294F9F" w:rsidRDefault="004D6B73" w:rsidP="007F6A35">
      <w:pPr>
        <w:pStyle w:val="Heading2"/>
        <w:rPr>
          <w:rFonts w:asciiTheme="minorHAnsi" w:hAnsiTheme="minorHAnsi" w:cstheme="minorHAnsi"/>
          <w:u w:val="single"/>
        </w:rPr>
      </w:pPr>
      <w:r>
        <w:rPr>
          <w:rFonts w:asciiTheme="minorHAnsi" w:hAnsiTheme="minorHAnsi" w:cstheme="minorHAnsi"/>
          <w:u w:val="single"/>
        </w:rPr>
        <w:t>LTM Preparation</w:t>
      </w:r>
    </w:p>
    <w:p w14:paraId="08FAAF23" w14:textId="77777777" w:rsidR="009C247F" w:rsidRPr="00294F9F" w:rsidRDefault="009C247F" w:rsidP="0045591C">
      <w:pPr>
        <w:rPr>
          <w:rFonts w:asciiTheme="minorHAnsi" w:hAnsiTheme="minorHAnsi" w:cstheme="minorHAnsi"/>
        </w:rPr>
      </w:pPr>
    </w:p>
    <w:p w14:paraId="4AD382C0" w14:textId="6347FACE" w:rsidR="009C247F" w:rsidRPr="00294F9F" w:rsidRDefault="00B32FBE" w:rsidP="008C75AA">
      <w:pPr>
        <w:jc w:val="center"/>
        <w:rPr>
          <w:rFonts w:asciiTheme="minorHAnsi" w:hAnsiTheme="minorHAnsi" w:cstheme="minorHAnsi"/>
          <w:sz w:val="22"/>
          <w:szCs w:val="22"/>
        </w:rPr>
      </w:pPr>
      <w:r>
        <w:object w:dxaOrig="7320" w:dyaOrig="3630" w14:anchorId="59D6D2D1">
          <v:shape id="_x0000_i1026" type="#_x0000_t75" style="width:365.2pt;height:181.45pt" o:ole="">
            <v:imagedata r:id="rId11" o:title=""/>
          </v:shape>
          <o:OLEObject Type="Embed" ProgID="Visio.Drawing.15" ShapeID="_x0000_i1026" DrawAspect="Content" ObjectID="_1742318303" r:id="rId12"/>
        </w:object>
      </w:r>
    </w:p>
    <w:p w14:paraId="33080D87" w14:textId="3458F955" w:rsidR="009C247F" w:rsidRPr="00294F9F" w:rsidRDefault="009C247F" w:rsidP="009C247F">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2: LTM </w:t>
      </w:r>
      <w:r w:rsidR="004D6B73">
        <w:rPr>
          <w:rFonts w:asciiTheme="minorHAnsi" w:hAnsiTheme="minorHAnsi" w:cstheme="minorHAnsi"/>
          <w:b/>
          <w:bCs/>
          <w:sz w:val="22"/>
          <w:szCs w:val="22"/>
        </w:rPr>
        <w:t>preparation</w:t>
      </w:r>
      <w:r w:rsidR="004D6B7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phase</w:t>
      </w:r>
    </w:p>
    <w:p w14:paraId="6D42B434" w14:textId="77777777" w:rsidR="009C247F" w:rsidRPr="00294F9F" w:rsidRDefault="009C247F" w:rsidP="0045591C">
      <w:pPr>
        <w:rPr>
          <w:rFonts w:asciiTheme="minorHAnsi" w:hAnsiTheme="minorHAnsi" w:cstheme="minorHAnsi"/>
          <w:sz w:val="22"/>
          <w:szCs w:val="22"/>
        </w:rPr>
      </w:pPr>
    </w:p>
    <w:p w14:paraId="739CFE20" w14:textId="2E8FA783" w:rsidR="007F6A35" w:rsidRPr="00294F9F" w:rsidRDefault="007F6A35" w:rsidP="0045591C">
      <w:pPr>
        <w:rPr>
          <w:rFonts w:asciiTheme="minorHAnsi" w:hAnsiTheme="minorHAnsi" w:cstheme="minorHAnsi"/>
          <w:sz w:val="22"/>
          <w:szCs w:val="22"/>
        </w:rPr>
      </w:pPr>
      <w:r w:rsidRPr="00294F9F">
        <w:rPr>
          <w:rFonts w:asciiTheme="minorHAnsi" w:hAnsiTheme="minorHAnsi" w:cstheme="minorHAnsi"/>
          <w:sz w:val="22"/>
          <w:szCs w:val="22"/>
        </w:rPr>
        <w:t xml:space="preserve">The </w:t>
      </w:r>
      <w:r w:rsidR="004D6B73">
        <w:rPr>
          <w:rFonts w:asciiTheme="minorHAnsi" w:hAnsiTheme="minorHAnsi" w:cstheme="minorHAnsi"/>
          <w:sz w:val="22"/>
          <w:szCs w:val="22"/>
        </w:rPr>
        <w:t>LTM preparation</w:t>
      </w:r>
      <w:r w:rsidR="004D6B73"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phase is relatively straightforward to describe. It has been agreed already that </w:t>
      </w:r>
      <w:r w:rsidR="0045591C" w:rsidRPr="00294F9F">
        <w:rPr>
          <w:rFonts w:asciiTheme="minorHAnsi" w:hAnsiTheme="minorHAnsi" w:cstheme="minorHAnsi"/>
          <w:sz w:val="22"/>
          <w:szCs w:val="22"/>
        </w:rPr>
        <w:t xml:space="preserve">a L1/L2 inter-cell mobility candidate (target) configuration is received within an RRC message before the L1/L2 dynamic switch is triggered. It has also been assumed in RAN2 that candidate cell configuration can only be modified / released by Network, and subsequent LTM cell change between candidates without RRC reconfiguration can be supported. All of this implies some initial setup and maintenance of the LTM candidate set using RRC measurement reporting and RRC reconfiguration. As with any RRC reconfiguration, it is expected that the network may use UE measurement reporting to make decisions as to what cells are included in the candidate set, but it should also be possible for the network to blindly set up a candidate list. For example, depending on the details of the </w:t>
      </w:r>
      <w:r w:rsidR="004D6B73">
        <w:rPr>
          <w:rFonts w:asciiTheme="minorHAnsi" w:hAnsiTheme="minorHAnsi" w:cstheme="minorHAnsi"/>
          <w:sz w:val="22"/>
          <w:szCs w:val="22"/>
        </w:rPr>
        <w:t>early</w:t>
      </w:r>
      <w:r w:rsidR="004D6B73" w:rsidRPr="00294F9F">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phase, the </w:t>
      </w:r>
      <w:proofErr w:type="spellStart"/>
      <w:r w:rsidR="0045591C" w:rsidRPr="00294F9F">
        <w:rPr>
          <w:rFonts w:asciiTheme="minorHAnsi" w:hAnsiTheme="minorHAnsi" w:cstheme="minorHAnsi"/>
          <w:sz w:val="22"/>
          <w:szCs w:val="22"/>
        </w:rPr>
        <w:t>gNB</w:t>
      </w:r>
      <w:proofErr w:type="spellEnd"/>
      <w:r w:rsidR="0045591C" w:rsidRPr="00294F9F">
        <w:rPr>
          <w:rFonts w:asciiTheme="minorHAnsi" w:hAnsiTheme="minorHAnsi" w:cstheme="minorHAnsi"/>
          <w:sz w:val="22"/>
          <w:szCs w:val="22"/>
        </w:rPr>
        <w:t xml:space="preserve"> may set up multiple candidates blindly (</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before they can be measured by the UE) in this </w:t>
      </w:r>
      <w:r w:rsidR="004D6B73">
        <w:rPr>
          <w:rFonts w:asciiTheme="minorHAnsi" w:hAnsiTheme="minorHAnsi" w:cstheme="minorHAnsi"/>
          <w:sz w:val="22"/>
          <w:szCs w:val="22"/>
        </w:rPr>
        <w:t>preparation</w:t>
      </w:r>
      <w:r w:rsidR="004D6B73" w:rsidRPr="00294F9F">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phase or the </w:t>
      </w:r>
      <w:proofErr w:type="spellStart"/>
      <w:r w:rsidR="0045591C" w:rsidRPr="00294F9F">
        <w:rPr>
          <w:rFonts w:asciiTheme="minorHAnsi" w:hAnsiTheme="minorHAnsi" w:cstheme="minorHAnsi"/>
          <w:sz w:val="22"/>
          <w:szCs w:val="22"/>
        </w:rPr>
        <w:t>gNB</w:t>
      </w:r>
      <w:proofErr w:type="spellEnd"/>
      <w:r w:rsidR="0045591C" w:rsidRPr="00294F9F">
        <w:rPr>
          <w:rFonts w:asciiTheme="minorHAnsi" w:hAnsiTheme="minorHAnsi" w:cstheme="minorHAnsi"/>
          <w:sz w:val="22"/>
          <w:szCs w:val="22"/>
        </w:rPr>
        <w:t xml:space="preserve"> may setup candidates based on what has been reported.</w:t>
      </w:r>
    </w:p>
    <w:p w14:paraId="229BA99C" w14:textId="6C47AA9A" w:rsidR="0045591C" w:rsidRPr="00294F9F" w:rsidRDefault="0045591C" w:rsidP="0045591C">
      <w:pPr>
        <w:rPr>
          <w:rFonts w:asciiTheme="minorHAnsi" w:hAnsiTheme="minorHAnsi" w:cstheme="minorHAnsi"/>
          <w:sz w:val="22"/>
          <w:szCs w:val="22"/>
        </w:rPr>
      </w:pPr>
    </w:p>
    <w:p w14:paraId="14D262CB" w14:textId="4514E60A" w:rsidR="0045591C" w:rsidRPr="00294F9F" w:rsidRDefault="0045591C" w:rsidP="0045591C">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1: The </w:t>
      </w:r>
      <w:r w:rsidR="004D6B73">
        <w:rPr>
          <w:rFonts w:asciiTheme="minorHAnsi" w:hAnsiTheme="minorHAnsi" w:cstheme="minorHAnsi"/>
          <w:b/>
          <w:bCs/>
          <w:sz w:val="22"/>
          <w:szCs w:val="22"/>
        </w:rPr>
        <w:t>LTM preparation</w:t>
      </w:r>
      <w:r w:rsidRPr="00294F9F">
        <w:rPr>
          <w:rFonts w:asciiTheme="minorHAnsi" w:hAnsiTheme="minorHAnsi" w:cstheme="minorHAnsi"/>
          <w:b/>
          <w:bCs/>
          <w:sz w:val="22"/>
          <w:szCs w:val="22"/>
        </w:rPr>
        <w:t xml:space="preserve"> phase consists of the following steps (RAN2 to discuss)</w:t>
      </w:r>
    </w:p>
    <w:p w14:paraId="6624C56F"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 xml:space="preserve">L3 measurements and reporting for candidate set </w:t>
      </w:r>
      <w:proofErr w:type="gramStart"/>
      <w:r w:rsidRPr="00294F9F">
        <w:rPr>
          <w:rFonts w:asciiTheme="minorHAnsi" w:hAnsiTheme="minorHAnsi" w:cstheme="minorHAnsi"/>
          <w:b/>
          <w:bCs/>
        </w:rPr>
        <w:t>management</w:t>
      </w:r>
      <w:proofErr w:type="gramEnd"/>
    </w:p>
    <w:p w14:paraId="2BB71C4D" w14:textId="39B593F0" w:rsidR="0045591C" w:rsidRPr="00294F9F" w:rsidRDefault="0045591C" w:rsidP="0045591C">
      <w:pPr>
        <w:pStyle w:val="ListParagraph"/>
        <w:numPr>
          <w:ilvl w:val="1"/>
          <w:numId w:val="24"/>
        </w:numPr>
        <w:rPr>
          <w:rFonts w:asciiTheme="minorHAnsi" w:hAnsiTheme="minorHAnsi" w:cstheme="minorHAnsi"/>
          <w:b/>
          <w:bCs/>
        </w:rPr>
      </w:pPr>
      <w:r w:rsidRPr="00294F9F">
        <w:rPr>
          <w:rFonts w:asciiTheme="minorHAnsi" w:hAnsiTheme="minorHAnsi" w:cstheme="minorHAnsi"/>
          <w:b/>
          <w:bCs/>
        </w:rPr>
        <w:t xml:space="preserve">FFS New measurement events are needed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for comparing candidates with neighbours</w:t>
      </w:r>
      <w:r w:rsidR="004D6B73">
        <w:rPr>
          <w:rFonts w:asciiTheme="minorHAnsi" w:hAnsiTheme="minorHAnsi" w:cstheme="minorHAnsi"/>
          <w:b/>
          <w:bCs/>
        </w:rPr>
        <w:t xml:space="preserve"> or for reporting some LTM specific conditions on candidate cells</w:t>
      </w:r>
      <w:r w:rsidRPr="00294F9F">
        <w:rPr>
          <w:rFonts w:asciiTheme="minorHAnsi" w:hAnsiTheme="minorHAnsi" w:cstheme="minorHAnsi"/>
          <w:b/>
          <w:bCs/>
        </w:rPr>
        <w:t>.</w:t>
      </w:r>
    </w:p>
    <w:p w14:paraId="2AC57BCF"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RRC Pre-configuration of candidate configurations</w:t>
      </w:r>
    </w:p>
    <w:p w14:paraId="752B72C3"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RRC Reconfiguration (addition/replace/release candidate configurations)</w:t>
      </w:r>
    </w:p>
    <w:p w14:paraId="1EDE9662" w14:textId="3F456AB6" w:rsidR="0045591C" w:rsidRDefault="0045591C" w:rsidP="0045591C">
      <w:pPr>
        <w:pStyle w:val="ListParagraph"/>
        <w:numPr>
          <w:ilvl w:val="1"/>
          <w:numId w:val="26"/>
        </w:numPr>
        <w:rPr>
          <w:rFonts w:asciiTheme="minorHAnsi" w:hAnsiTheme="minorHAnsi" w:cstheme="minorHAnsi"/>
          <w:b/>
          <w:bCs/>
        </w:rPr>
      </w:pPr>
      <w:r w:rsidRPr="00294F9F">
        <w:rPr>
          <w:rFonts w:asciiTheme="minorHAnsi" w:hAnsiTheme="minorHAnsi" w:cstheme="minorHAnsi"/>
          <w:b/>
          <w:bCs/>
        </w:rPr>
        <w:t>Steps 2/3 Can be configured blindly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without measurements) or based on L3 measurement reports.</w:t>
      </w:r>
    </w:p>
    <w:p w14:paraId="74169BA6" w14:textId="782E7CC9" w:rsidR="004D6B73" w:rsidRDefault="004D6B73" w:rsidP="0045591C">
      <w:pPr>
        <w:pStyle w:val="ListParagraph"/>
        <w:numPr>
          <w:ilvl w:val="1"/>
          <w:numId w:val="26"/>
        </w:numPr>
        <w:rPr>
          <w:rFonts w:asciiTheme="minorHAnsi" w:hAnsiTheme="minorHAnsi" w:cstheme="minorHAnsi"/>
          <w:b/>
          <w:bCs/>
        </w:rPr>
      </w:pPr>
      <w:r>
        <w:rPr>
          <w:rFonts w:asciiTheme="minorHAnsi" w:hAnsiTheme="minorHAnsi" w:cstheme="minorHAnsi"/>
          <w:b/>
          <w:bCs/>
        </w:rPr>
        <w:t xml:space="preserve">LTM preparation phase is ongoing – </w:t>
      </w:r>
      <w:proofErr w:type="gramStart"/>
      <w:r>
        <w:rPr>
          <w:rFonts w:asciiTheme="minorHAnsi" w:hAnsiTheme="minorHAnsi" w:cstheme="minorHAnsi"/>
          <w:b/>
          <w:bCs/>
        </w:rPr>
        <w:t>i.e.</w:t>
      </w:r>
      <w:proofErr w:type="gramEnd"/>
      <w:r>
        <w:rPr>
          <w:rFonts w:asciiTheme="minorHAnsi" w:hAnsiTheme="minorHAnsi" w:cstheme="minorHAnsi"/>
          <w:b/>
          <w:bCs/>
        </w:rPr>
        <w:t xml:space="preserve"> it is used for initial setup and for maintenance of LTM candidates.</w:t>
      </w:r>
    </w:p>
    <w:p w14:paraId="5AA524CB" w14:textId="77777777" w:rsidR="004D6B73" w:rsidRDefault="004D6B73" w:rsidP="004D6B73">
      <w:pPr>
        <w:pStyle w:val="ListParagraph"/>
        <w:numPr>
          <w:ilvl w:val="1"/>
          <w:numId w:val="26"/>
        </w:numPr>
        <w:rPr>
          <w:rFonts w:asciiTheme="minorHAnsi" w:hAnsiTheme="minorHAnsi" w:cstheme="minorHAnsi"/>
          <w:b/>
          <w:bCs/>
        </w:rPr>
      </w:pPr>
      <w:r>
        <w:rPr>
          <w:rFonts w:asciiTheme="minorHAnsi" w:hAnsiTheme="minorHAnsi" w:cstheme="minorHAnsi"/>
          <w:b/>
          <w:bCs/>
        </w:rPr>
        <w:t>FFS whether candidate configurations list is static or whether there is some association with current conditions (</w:t>
      </w:r>
      <w:proofErr w:type="gramStart"/>
      <w:r>
        <w:rPr>
          <w:rFonts w:asciiTheme="minorHAnsi" w:hAnsiTheme="minorHAnsi" w:cstheme="minorHAnsi"/>
          <w:b/>
          <w:bCs/>
        </w:rPr>
        <w:t>E.g.</w:t>
      </w:r>
      <w:proofErr w:type="gramEnd"/>
      <w:r>
        <w:rPr>
          <w:rFonts w:asciiTheme="minorHAnsi" w:hAnsiTheme="minorHAnsi" w:cstheme="minorHAnsi"/>
          <w:b/>
          <w:bCs/>
        </w:rPr>
        <w:t xml:space="preserve"> current </w:t>
      </w:r>
      <w:proofErr w:type="spellStart"/>
      <w:r>
        <w:rPr>
          <w:rFonts w:asciiTheme="minorHAnsi" w:hAnsiTheme="minorHAnsi" w:cstheme="minorHAnsi"/>
          <w:b/>
          <w:bCs/>
        </w:rPr>
        <w:t>PCell</w:t>
      </w:r>
      <w:proofErr w:type="spellEnd"/>
      <w:r>
        <w:rPr>
          <w:rFonts w:asciiTheme="minorHAnsi" w:hAnsiTheme="minorHAnsi" w:cstheme="minorHAnsi"/>
          <w:b/>
          <w:bCs/>
        </w:rPr>
        <w:t>)</w:t>
      </w:r>
    </w:p>
    <w:p w14:paraId="6ACB00FF" w14:textId="52FEBE71" w:rsidR="007F6A35" w:rsidRPr="00294F9F" w:rsidRDefault="004D6B73" w:rsidP="007F6A35">
      <w:pPr>
        <w:pStyle w:val="Heading2"/>
        <w:rPr>
          <w:rFonts w:asciiTheme="minorHAnsi" w:hAnsiTheme="minorHAnsi" w:cstheme="minorHAnsi"/>
          <w:u w:val="single"/>
        </w:rPr>
      </w:pPr>
      <w:r>
        <w:rPr>
          <w:rFonts w:asciiTheme="minorHAnsi" w:hAnsiTheme="minorHAnsi" w:cstheme="minorHAnsi"/>
          <w:u w:val="single"/>
        </w:rPr>
        <w:t>Early sync</w:t>
      </w:r>
      <w:r w:rsidR="007F6A35" w:rsidRPr="00294F9F">
        <w:rPr>
          <w:rFonts w:asciiTheme="minorHAnsi" w:hAnsiTheme="minorHAnsi" w:cstheme="minorHAnsi"/>
          <w:u w:val="single"/>
        </w:rPr>
        <w:t xml:space="preserve"> </w:t>
      </w:r>
    </w:p>
    <w:p w14:paraId="21891F5C" w14:textId="11DCDEC7" w:rsidR="009C247F" w:rsidRDefault="009C247F" w:rsidP="00E229AC">
      <w:pPr>
        <w:rPr>
          <w:rFonts w:asciiTheme="minorHAnsi" w:hAnsiTheme="minorHAnsi" w:cstheme="minorHAnsi"/>
        </w:rPr>
      </w:pPr>
    </w:p>
    <w:p w14:paraId="1E13987C" w14:textId="64347791" w:rsidR="004D6B73" w:rsidRPr="00294F9F" w:rsidRDefault="00B32FBE" w:rsidP="008C75AA">
      <w:pPr>
        <w:jc w:val="center"/>
        <w:rPr>
          <w:rFonts w:asciiTheme="minorHAnsi" w:hAnsiTheme="minorHAnsi" w:cstheme="minorHAnsi"/>
        </w:rPr>
      </w:pPr>
      <w:r>
        <w:rPr>
          <w:noProof/>
        </w:rPr>
        <w:object w:dxaOrig="7515" w:dyaOrig="2655" w14:anchorId="36CEB09D">
          <v:shape id="_x0000_i1027" type="#_x0000_t75" alt="" style="width:375pt;height:132.5pt" o:ole="">
            <v:imagedata r:id="rId13" o:title=""/>
          </v:shape>
          <o:OLEObject Type="Embed" ProgID="Visio.Drawing.15" ShapeID="_x0000_i1027" DrawAspect="Content" ObjectID="_1742318304" r:id="rId14"/>
        </w:object>
      </w:r>
    </w:p>
    <w:p w14:paraId="12966F4F" w14:textId="2EAB8EF5" w:rsidR="009C247F" w:rsidRPr="00294F9F" w:rsidRDefault="009C247F" w:rsidP="009C247F">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3: LTM </w:t>
      </w:r>
      <w:r w:rsidR="004D6B73">
        <w:rPr>
          <w:rFonts w:asciiTheme="minorHAnsi" w:hAnsiTheme="minorHAnsi" w:cstheme="minorHAnsi"/>
          <w:b/>
          <w:bCs/>
          <w:sz w:val="22"/>
          <w:szCs w:val="22"/>
        </w:rPr>
        <w:t>early sync</w:t>
      </w:r>
      <w:r w:rsidR="004D6B7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phase</w:t>
      </w:r>
    </w:p>
    <w:p w14:paraId="15E7B387" w14:textId="77777777" w:rsidR="009C247F" w:rsidRPr="00294F9F" w:rsidRDefault="009C247F" w:rsidP="00E229AC">
      <w:pPr>
        <w:rPr>
          <w:rFonts w:asciiTheme="minorHAnsi" w:hAnsiTheme="minorHAnsi" w:cstheme="minorHAnsi"/>
          <w:sz w:val="22"/>
          <w:szCs w:val="22"/>
        </w:rPr>
      </w:pPr>
    </w:p>
    <w:p w14:paraId="6B1AB983" w14:textId="579E60A2" w:rsidR="0045591C"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One aspect that has not been discussed in detail is </w:t>
      </w:r>
      <w:r w:rsidR="004D6B73">
        <w:rPr>
          <w:rFonts w:asciiTheme="minorHAnsi" w:hAnsiTheme="minorHAnsi" w:cstheme="minorHAnsi"/>
          <w:sz w:val="22"/>
          <w:szCs w:val="22"/>
        </w:rPr>
        <w:t xml:space="preserve">whether the procedures in the early sync procedure are performed on all of the </w:t>
      </w:r>
      <w:r w:rsidR="00B9692D">
        <w:rPr>
          <w:rFonts w:asciiTheme="minorHAnsi" w:hAnsiTheme="minorHAnsi" w:cstheme="minorHAnsi"/>
          <w:sz w:val="22"/>
          <w:szCs w:val="22"/>
        </w:rPr>
        <w:t xml:space="preserve">LTM candidates cells configured in the preparation phase, or whether UE performs sync (and possibly L1 measurements in the execution </w:t>
      </w:r>
      <w:proofErr w:type="gramStart"/>
      <w:r w:rsidR="00B9692D">
        <w:rPr>
          <w:rFonts w:asciiTheme="minorHAnsi" w:hAnsiTheme="minorHAnsi" w:cstheme="minorHAnsi"/>
          <w:sz w:val="22"/>
          <w:szCs w:val="22"/>
        </w:rPr>
        <w:t>phase)_</w:t>
      </w:r>
      <w:proofErr w:type="gramEnd"/>
      <w:r w:rsidR="00B9692D">
        <w:rPr>
          <w:rFonts w:asciiTheme="minorHAnsi" w:hAnsiTheme="minorHAnsi" w:cstheme="minorHAnsi"/>
          <w:sz w:val="22"/>
          <w:szCs w:val="22"/>
        </w:rPr>
        <w:t>on only a subset of the candidate cells configured by RRC</w:t>
      </w:r>
      <w:r w:rsidR="000C7909">
        <w:rPr>
          <w:rFonts w:asciiTheme="minorHAnsi" w:hAnsiTheme="minorHAnsi" w:cstheme="minorHAnsi"/>
          <w:sz w:val="22"/>
          <w:szCs w:val="22"/>
        </w:rPr>
        <w:t>.</w:t>
      </w:r>
    </w:p>
    <w:p w14:paraId="2274356F" w14:textId="77777777" w:rsidR="0045591C" w:rsidRPr="00294F9F" w:rsidRDefault="0045591C" w:rsidP="00E229AC">
      <w:pPr>
        <w:rPr>
          <w:rFonts w:asciiTheme="minorHAnsi" w:hAnsiTheme="minorHAnsi" w:cstheme="minorHAnsi"/>
          <w:sz w:val="22"/>
          <w:szCs w:val="22"/>
        </w:rPr>
      </w:pPr>
    </w:p>
    <w:p w14:paraId="3256A525" w14:textId="59A45814" w:rsidR="00E4769B"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One could foresee a solution in which only the </w:t>
      </w:r>
      <w:r w:rsidR="00B9692D">
        <w:rPr>
          <w:rFonts w:asciiTheme="minorHAnsi" w:hAnsiTheme="minorHAnsi" w:cstheme="minorHAnsi"/>
          <w:sz w:val="22"/>
          <w:szCs w:val="22"/>
        </w:rPr>
        <w:t>preparation</w:t>
      </w:r>
      <w:r w:rsidR="00B9692D"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and </w:t>
      </w:r>
      <w:r w:rsidR="00B9692D">
        <w:rPr>
          <w:rFonts w:asciiTheme="minorHAnsi" w:hAnsiTheme="minorHAnsi" w:cstheme="minorHAnsi"/>
          <w:sz w:val="22"/>
          <w:szCs w:val="22"/>
        </w:rPr>
        <w:t>execution</w:t>
      </w:r>
      <w:r w:rsidRPr="00294F9F">
        <w:rPr>
          <w:rFonts w:asciiTheme="minorHAnsi" w:hAnsiTheme="minorHAnsi" w:cstheme="minorHAnsi"/>
          <w:sz w:val="22"/>
          <w:szCs w:val="22"/>
        </w:rPr>
        <w:t xml:space="preserve"> phases exist. The UE performs L3 measurements and reports the neighbour cells which are </w:t>
      </w:r>
      <w:proofErr w:type="gramStart"/>
      <w:r w:rsidRPr="00294F9F">
        <w:rPr>
          <w:rFonts w:asciiTheme="minorHAnsi" w:hAnsiTheme="minorHAnsi" w:cstheme="minorHAnsi"/>
          <w:sz w:val="22"/>
          <w:szCs w:val="22"/>
        </w:rPr>
        <w:t>e.g.</w:t>
      </w:r>
      <w:proofErr w:type="gramEnd"/>
      <w:r w:rsidRPr="00294F9F">
        <w:rPr>
          <w:rFonts w:asciiTheme="minorHAnsi" w:hAnsiTheme="minorHAnsi" w:cstheme="minorHAnsi"/>
          <w:sz w:val="22"/>
          <w:szCs w:val="22"/>
        </w:rPr>
        <w:t xml:space="preserve"> above a threshold. The </w:t>
      </w:r>
      <w:proofErr w:type="spellStart"/>
      <w:r w:rsidRPr="00294F9F">
        <w:rPr>
          <w:rFonts w:asciiTheme="minorHAnsi" w:hAnsiTheme="minorHAnsi" w:cstheme="minorHAnsi"/>
          <w:sz w:val="22"/>
          <w:szCs w:val="22"/>
        </w:rPr>
        <w:t>gNB</w:t>
      </w:r>
      <w:proofErr w:type="spellEnd"/>
      <w:r w:rsidRPr="00294F9F">
        <w:rPr>
          <w:rFonts w:asciiTheme="minorHAnsi" w:hAnsiTheme="minorHAnsi" w:cstheme="minorHAnsi"/>
          <w:sz w:val="22"/>
          <w:szCs w:val="22"/>
        </w:rPr>
        <w:t xml:space="preserve"> then performs RRC reconfiguration to add the cell to the candidate set, which also enables other enhancements straight away </w:t>
      </w:r>
      <w:r w:rsidR="0045591C" w:rsidRPr="00294F9F">
        <w:rPr>
          <w:rFonts w:asciiTheme="minorHAnsi" w:hAnsiTheme="minorHAnsi" w:cstheme="minorHAnsi"/>
          <w:sz w:val="22"/>
          <w:szCs w:val="22"/>
        </w:rPr>
        <w:t>(</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when a cell is added as a candidate then UE automatically starts L1 </w:t>
      </w:r>
      <w:r w:rsidR="00B9692D">
        <w:rPr>
          <w:rFonts w:asciiTheme="minorHAnsi" w:hAnsiTheme="minorHAnsi" w:cstheme="minorHAnsi"/>
          <w:sz w:val="22"/>
          <w:szCs w:val="22"/>
        </w:rPr>
        <w:t>CSI</w:t>
      </w:r>
      <w:r w:rsidR="001337A1">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measurement and reporting, attempts to do DL/UL sync, performs RLF/BFD). This may however not be optimal because just like L3 mobility a candidate needs to be detected and reported at L3 before it can be added to the candidate set, otherwise the UE has to monitor an excessive number of the candidates </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using L1 CSI measurements.</w:t>
      </w:r>
    </w:p>
    <w:p w14:paraId="531BED77" w14:textId="7171D40E" w:rsidR="0045591C" w:rsidRPr="00294F9F" w:rsidRDefault="0045591C" w:rsidP="00E229AC">
      <w:pPr>
        <w:rPr>
          <w:rFonts w:asciiTheme="minorHAnsi" w:hAnsiTheme="minorHAnsi" w:cstheme="minorHAnsi"/>
          <w:sz w:val="22"/>
          <w:szCs w:val="22"/>
        </w:rPr>
      </w:pPr>
    </w:p>
    <w:p w14:paraId="0BF1D30F" w14:textId="3677FDD4" w:rsidR="00B9692D" w:rsidRDefault="0045591C" w:rsidP="00E229AC">
      <w:pPr>
        <w:rPr>
          <w:rFonts w:asciiTheme="minorHAnsi" w:hAnsiTheme="minorHAnsi" w:cstheme="minorHAnsi"/>
          <w:sz w:val="22"/>
          <w:szCs w:val="22"/>
        </w:rPr>
      </w:pPr>
      <w:r w:rsidRPr="00294F9F">
        <w:rPr>
          <w:rFonts w:asciiTheme="minorHAnsi" w:hAnsiTheme="minorHAnsi" w:cstheme="minorHAnsi"/>
          <w:sz w:val="22"/>
          <w:szCs w:val="22"/>
        </w:rPr>
        <w:t xml:space="preserve">Another possibility would be that the </w:t>
      </w:r>
      <w:proofErr w:type="spellStart"/>
      <w:r w:rsidRPr="00294F9F">
        <w:rPr>
          <w:rFonts w:asciiTheme="minorHAnsi" w:hAnsiTheme="minorHAnsi" w:cstheme="minorHAnsi"/>
          <w:sz w:val="22"/>
          <w:szCs w:val="22"/>
        </w:rPr>
        <w:t>gNB</w:t>
      </w:r>
      <w:proofErr w:type="spellEnd"/>
      <w:r w:rsidRPr="00294F9F">
        <w:rPr>
          <w:rFonts w:asciiTheme="minorHAnsi" w:hAnsiTheme="minorHAnsi" w:cstheme="minorHAnsi"/>
          <w:sz w:val="22"/>
          <w:szCs w:val="22"/>
        </w:rPr>
        <w:t xml:space="preserve"> configures multiple candidates in </w:t>
      </w:r>
      <w:r w:rsidR="00B9692D">
        <w:rPr>
          <w:rFonts w:asciiTheme="minorHAnsi" w:hAnsiTheme="minorHAnsi" w:cstheme="minorHAnsi"/>
          <w:sz w:val="22"/>
          <w:szCs w:val="22"/>
        </w:rPr>
        <w:t>the LTM preparation phase</w:t>
      </w:r>
      <w:r w:rsidRPr="00294F9F">
        <w:rPr>
          <w:rFonts w:asciiTheme="minorHAnsi" w:hAnsiTheme="minorHAnsi" w:cstheme="minorHAnsi"/>
          <w:sz w:val="22"/>
          <w:szCs w:val="22"/>
        </w:rPr>
        <w:t xml:space="preserve">, but the closer monitoring of candidates </w:t>
      </w:r>
      <w:r w:rsidR="00B9692D">
        <w:rPr>
          <w:rFonts w:asciiTheme="minorHAnsi" w:hAnsiTheme="minorHAnsi" w:cstheme="minorHAnsi"/>
          <w:sz w:val="22"/>
          <w:szCs w:val="22"/>
        </w:rPr>
        <w:t>(sync, CSI</w:t>
      </w:r>
      <w:r w:rsidR="001337A1">
        <w:rPr>
          <w:rFonts w:asciiTheme="minorHAnsi" w:hAnsiTheme="minorHAnsi" w:cstheme="minorHAnsi"/>
          <w:sz w:val="22"/>
          <w:szCs w:val="22"/>
        </w:rPr>
        <w:t xml:space="preserve"> </w:t>
      </w:r>
      <w:r w:rsidR="00B9692D">
        <w:rPr>
          <w:rFonts w:asciiTheme="minorHAnsi" w:hAnsiTheme="minorHAnsi" w:cstheme="minorHAnsi"/>
          <w:sz w:val="22"/>
          <w:szCs w:val="22"/>
        </w:rPr>
        <w:t xml:space="preserve">reporting) </w:t>
      </w:r>
      <w:r w:rsidRPr="00294F9F">
        <w:rPr>
          <w:rFonts w:asciiTheme="minorHAnsi" w:hAnsiTheme="minorHAnsi" w:cstheme="minorHAnsi"/>
          <w:sz w:val="22"/>
          <w:szCs w:val="22"/>
        </w:rPr>
        <w:t xml:space="preserve">is only </w:t>
      </w:r>
      <w:r w:rsidR="00B9692D">
        <w:rPr>
          <w:rFonts w:asciiTheme="minorHAnsi" w:hAnsiTheme="minorHAnsi" w:cstheme="minorHAnsi"/>
          <w:sz w:val="22"/>
          <w:szCs w:val="22"/>
        </w:rPr>
        <w:t xml:space="preserve">enabled </w:t>
      </w:r>
      <w:r w:rsidRPr="00294F9F">
        <w:rPr>
          <w:rFonts w:asciiTheme="minorHAnsi" w:hAnsiTheme="minorHAnsi" w:cstheme="minorHAnsi"/>
          <w:sz w:val="22"/>
          <w:szCs w:val="22"/>
        </w:rPr>
        <w:t xml:space="preserve">during the </w:t>
      </w:r>
      <w:r w:rsidR="00B9692D">
        <w:rPr>
          <w:rFonts w:asciiTheme="minorHAnsi" w:hAnsiTheme="minorHAnsi" w:cstheme="minorHAnsi"/>
          <w:sz w:val="22"/>
          <w:szCs w:val="22"/>
        </w:rPr>
        <w:t>early sync</w:t>
      </w:r>
      <w:r w:rsidRPr="00294F9F">
        <w:rPr>
          <w:rFonts w:asciiTheme="minorHAnsi" w:hAnsiTheme="minorHAnsi" w:cstheme="minorHAnsi"/>
          <w:sz w:val="22"/>
          <w:szCs w:val="22"/>
        </w:rPr>
        <w:t xml:space="preserve"> phase. This could be</w:t>
      </w:r>
      <w:r w:rsidR="000C7909">
        <w:rPr>
          <w:rFonts w:asciiTheme="minorHAnsi" w:hAnsiTheme="minorHAnsi" w:cstheme="minorHAnsi"/>
          <w:sz w:val="22"/>
          <w:szCs w:val="22"/>
        </w:rPr>
        <w:t>,</w:t>
      </w:r>
      <w:r w:rsidRPr="00294F9F">
        <w:rPr>
          <w:rFonts w:asciiTheme="minorHAnsi" w:hAnsiTheme="minorHAnsi" w:cstheme="minorHAnsi"/>
          <w:sz w:val="22"/>
          <w:szCs w:val="22"/>
        </w:rPr>
        <w:t xml:space="preserve"> for example</w:t>
      </w:r>
      <w:r w:rsidR="000C7909">
        <w:rPr>
          <w:rFonts w:asciiTheme="minorHAnsi" w:hAnsiTheme="minorHAnsi" w:cstheme="minorHAnsi"/>
          <w:sz w:val="22"/>
          <w:szCs w:val="22"/>
        </w:rPr>
        <w:t>,</w:t>
      </w:r>
      <w:r w:rsidRPr="00294F9F">
        <w:rPr>
          <w:rFonts w:asciiTheme="minorHAnsi" w:hAnsiTheme="minorHAnsi" w:cstheme="minorHAnsi"/>
          <w:sz w:val="22"/>
          <w:szCs w:val="22"/>
        </w:rPr>
        <w:t xml:space="preserve"> to minimise CSI reporting overhead, to enable multiple candidates to be preconfigured at RRC without requiring the UE to perform excessive measurements or </w:t>
      </w:r>
      <w:proofErr w:type="gramStart"/>
      <w:r w:rsidRPr="00294F9F">
        <w:rPr>
          <w:rFonts w:asciiTheme="minorHAnsi" w:hAnsiTheme="minorHAnsi" w:cstheme="minorHAnsi"/>
          <w:sz w:val="22"/>
          <w:szCs w:val="22"/>
        </w:rPr>
        <w:t>e.g.</w:t>
      </w:r>
      <w:proofErr w:type="gramEnd"/>
      <w:r w:rsidRPr="00294F9F">
        <w:rPr>
          <w:rFonts w:asciiTheme="minorHAnsi" w:hAnsiTheme="minorHAnsi" w:cstheme="minorHAnsi"/>
          <w:sz w:val="22"/>
          <w:szCs w:val="22"/>
        </w:rPr>
        <w:t xml:space="preserve"> RLM on an excessive number of cells. </w:t>
      </w:r>
      <w:r w:rsidR="00B9692D">
        <w:rPr>
          <w:rFonts w:asciiTheme="minorHAnsi" w:hAnsiTheme="minorHAnsi" w:cstheme="minorHAnsi"/>
          <w:sz w:val="22"/>
          <w:szCs w:val="22"/>
        </w:rPr>
        <w:t>One option is to configure the measurements separately to LTM candidates, such that the measurement configuration (</w:t>
      </w:r>
      <w:proofErr w:type="gramStart"/>
      <w:r w:rsidR="00B9692D">
        <w:rPr>
          <w:rFonts w:asciiTheme="minorHAnsi" w:hAnsiTheme="minorHAnsi" w:cstheme="minorHAnsi"/>
          <w:sz w:val="22"/>
          <w:szCs w:val="22"/>
        </w:rPr>
        <w:t>E.g.</w:t>
      </w:r>
      <w:proofErr w:type="gramEnd"/>
      <w:r w:rsidR="00B9692D">
        <w:rPr>
          <w:rFonts w:asciiTheme="minorHAnsi" w:hAnsiTheme="minorHAnsi" w:cstheme="minorHAnsi"/>
          <w:sz w:val="22"/>
          <w:szCs w:val="22"/>
        </w:rPr>
        <w:t xml:space="preserve"> CSI resource and reporting configs) is only enabled for some of the LTM candidates. </w:t>
      </w:r>
    </w:p>
    <w:p w14:paraId="0A84ACEA" w14:textId="77777777" w:rsidR="00B9692D" w:rsidRDefault="00B9692D" w:rsidP="00E229AC">
      <w:pPr>
        <w:rPr>
          <w:rFonts w:asciiTheme="minorHAnsi" w:hAnsiTheme="minorHAnsi" w:cstheme="minorHAnsi"/>
          <w:sz w:val="22"/>
          <w:szCs w:val="22"/>
        </w:rPr>
      </w:pPr>
    </w:p>
    <w:p w14:paraId="31FC3CC8" w14:textId="3E013DEE" w:rsidR="00B9692D" w:rsidRDefault="00B9692D" w:rsidP="00E229AC">
      <w:pPr>
        <w:rPr>
          <w:rFonts w:asciiTheme="minorHAnsi" w:hAnsiTheme="minorHAnsi" w:cstheme="minorHAnsi"/>
          <w:sz w:val="22"/>
          <w:szCs w:val="22"/>
        </w:rPr>
      </w:pPr>
      <w:r>
        <w:rPr>
          <w:rFonts w:asciiTheme="minorHAnsi" w:hAnsiTheme="minorHAnsi" w:cstheme="minorHAnsi"/>
          <w:sz w:val="22"/>
          <w:szCs w:val="22"/>
        </w:rPr>
        <w:t xml:space="preserve">Similarly, the DL/UL sync might be triggered on only a subset of the LTM candidates. </w:t>
      </w:r>
      <w:r w:rsidR="0045591C" w:rsidRPr="00294F9F">
        <w:rPr>
          <w:rFonts w:asciiTheme="minorHAnsi" w:hAnsiTheme="minorHAnsi" w:cstheme="minorHAnsi"/>
          <w:sz w:val="22"/>
          <w:szCs w:val="22"/>
        </w:rPr>
        <w:t xml:space="preserve">Since we assume that at least DL and UL sync can be performed on a candidate target cell before the cell switch command is received, we would want to </w:t>
      </w:r>
      <w:r w:rsidR="000C7909">
        <w:rPr>
          <w:rFonts w:asciiTheme="minorHAnsi" w:hAnsiTheme="minorHAnsi" w:cstheme="minorHAnsi"/>
          <w:sz w:val="22"/>
          <w:szCs w:val="22"/>
        </w:rPr>
        <w:t>perform</w:t>
      </w:r>
      <w:r w:rsidR="0045591C" w:rsidRPr="00294F9F">
        <w:rPr>
          <w:rFonts w:asciiTheme="minorHAnsi" w:hAnsiTheme="minorHAnsi" w:cstheme="minorHAnsi"/>
          <w:sz w:val="22"/>
          <w:szCs w:val="22"/>
        </w:rPr>
        <w:t xml:space="preserve"> </w:t>
      </w:r>
      <w:r w:rsidR="000C7909">
        <w:rPr>
          <w:rFonts w:asciiTheme="minorHAnsi" w:hAnsiTheme="minorHAnsi" w:cstheme="minorHAnsi"/>
          <w:sz w:val="22"/>
          <w:szCs w:val="22"/>
        </w:rPr>
        <w:t>those procedures</w:t>
      </w:r>
      <w:r w:rsidR="0045591C" w:rsidRPr="00294F9F">
        <w:rPr>
          <w:rFonts w:asciiTheme="minorHAnsi" w:hAnsiTheme="minorHAnsi" w:cstheme="minorHAnsi"/>
          <w:sz w:val="22"/>
          <w:szCs w:val="22"/>
        </w:rPr>
        <w:t xml:space="preserve"> on only one or a </w:t>
      </w:r>
      <w:proofErr w:type="gramStart"/>
      <w:r w:rsidR="0045591C" w:rsidRPr="00294F9F">
        <w:rPr>
          <w:rFonts w:asciiTheme="minorHAnsi" w:hAnsiTheme="minorHAnsi" w:cstheme="minorHAnsi"/>
          <w:sz w:val="22"/>
          <w:szCs w:val="22"/>
        </w:rPr>
        <w:t>selected few candidates</w:t>
      </w:r>
      <w:proofErr w:type="gramEnd"/>
      <w:r w:rsidR="0045591C" w:rsidRPr="00294F9F">
        <w:rPr>
          <w:rFonts w:asciiTheme="minorHAnsi" w:hAnsiTheme="minorHAnsi" w:cstheme="minorHAnsi"/>
          <w:sz w:val="22"/>
          <w:szCs w:val="22"/>
        </w:rPr>
        <w:t xml:space="preserve"> only. However, pre-configuring one or a selected few candidates</w:t>
      </w:r>
      <w:r>
        <w:rPr>
          <w:rFonts w:asciiTheme="minorHAnsi" w:hAnsiTheme="minorHAnsi" w:cstheme="minorHAnsi"/>
          <w:sz w:val="22"/>
          <w:szCs w:val="22"/>
        </w:rPr>
        <w:t xml:space="preserve"> using RRC in the LTM preparation phase</w:t>
      </w:r>
      <w:r w:rsidR="0045591C" w:rsidRPr="00294F9F">
        <w:rPr>
          <w:rFonts w:asciiTheme="minorHAnsi" w:hAnsiTheme="minorHAnsi" w:cstheme="minorHAnsi"/>
          <w:sz w:val="22"/>
          <w:szCs w:val="22"/>
        </w:rPr>
        <w:t xml:space="preserve"> may not be sufficient from the point of view of being able to pre-configure enough candidates</w:t>
      </w:r>
      <w:r w:rsidR="000C7909">
        <w:rPr>
          <w:rFonts w:asciiTheme="minorHAnsi" w:hAnsiTheme="minorHAnsi" w:cstheme="minorHAnsi"/>
          <w:sz w:val="22"/>
          <w:szCs w:val="22"/>
        </w:rPr>
        <w:t xml:space="preserve"> ahead of detection</w:t>
      </w:r>
      <w:r w:rsidR="0045591C" w:rsidRPr="00294F9F">
        <w:rPr>
          <w:rFonts w:asciiTheme="minorHAnsi" w:hAnsiTheme="minorHAnsi" w:cstheme="minorHAnsi"/>
          <w:sz w:val="22"/>
          <w:szCs w:val="22"/>
        </w:rPr>
        <w:t xml:space="preserve"> </w:t>
      </w:r>
      <w:r w:rsidR="000C7909">
        <w:rPr>
          <w:rFonts w:asciiTheme="minorHAnsi" w:hAnsiTheme="minorHAnsi" w:cstheme="minorHAnsi"/>
          <w:sz w:val="22"/>
          <w:szCs w:val="22"/>
        </w:rPr>
        <w:t xml:space="preserve">(and the associated measurement, reporting, and reconfiguration overhead) </w:t>
      </w:r>
      <w:r w:rsidR="0045591C" w:rsidRPr="00294F9F">
        <w:rPr>
          <w:rFonts w:asciiTheme="minorHAnsi" w:hAnsiTheme="minorHAnsi" w:cstheme="minorHAnsi"/>
          <w:sz w:val="22"/>
          <w:szCs w:val="22"/>
        </w:rPr>
        <w:t>to reduce the handover latency</w:t>
      </w:r>
      <w:r>
        <w:rPr>
          <w:rFonts w:asciiTheme="minorHAnsi" w:hAnsiTheme="minorHAnsi" w:cstheme="minorHAnsi"/>
          <w:sz w:val="22"/>
          <w:szCs w:val="22"/>
        </w:rPr>
        <w:t>, because we rely on RRC measurement reporting (and the associated filtering and reporting delays) to detect a cell before it can be configured as a candidate.</w:t>
      </w:r>
    </w:p>
    <w:p w14:paraId="1EFCA2F3" w14:textId="77777777" w:rsidR="00B9692D" w:rsidRDefault="00B9692D" w:rsidP="00E229AC">
      <w:pPr>
        <w:rPr>
          <w:rFonts w:asciiTheme="minorHAnsi" w:hAnsiTheme="minorHAnsi" w:cstheme="minorHAnsi"/>
          <w:sz w:val="22"/>
          <w:szCs w:val="22"/>
        </w:rPr>
      </w:pPr>
    </w:p>
    <w:p w14:paraId="441EC4AD" w14:textId="3F3FC805" w:rsidR="009C247F" w:rsidRPr="00294F9F"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Hence, it could be beneficial to use </w:t>
      </w:r>
      <w:r w:rsidR="00E4769B">
        <w:rPr>
          <w:rFonts w:asciiTheme="minorHAnsi" w:hAnsiTheme="minorHAnsi" w:cstheme="minorHAnsi"/>
          <w:sz w:val="22"/>
          <w:szCs w:val="22"/>
        </w:rPr>
        <w:t xml:space="preserve">as part of early sync </w:t>
      </w:r>
      <w:r w:rsidRPr="00294F9F">
        <w:rPr>
          <w:rFonts w:asciiTheme="minorHAnsi" w:hAnsiTheme="minorHAnsi" w:cstheme="minorHAnsi"/>
          <w:sz w:val="22"/>
          <w:szCs w:val="22"/>
        </w:rPr>
        <w:t>an intermediate phase consisting of some (less intensive</w:t>
      </w:r>
      <w:r w:rsidR="00E4769B">
        <w:rPr>
          <w:rFonts w:asciiTheme="minorHAnsi" w:hAnsiTheme="minorHAnsi" w:cstheme="minorHAnsi"/>
          <w:sz w:val="22"/>
          <w:szCs w:val="22"/>
        </w:rPr>
        <w:t xml:space="preserve"> than CSI and quicker than RRC</w:t>
      </w:r>
      <w:r w:rsidRPr="00294F9F">
        <w:rPr>
          <w:rFonts w:asciiTheme="minorHAnsi" w:hAnsiTheme="minorHAnsi" w:cstheme="minorHAnsi"/>
          <w:sz w:val="22"/>
          <w:szCs w:val="22"/>
        </w:rPr>
        <w:t xml:space="preserve">) measurements and reporting, and a trigger </w:t>
      </w:r>
      <w:r w:rsidR="00E4769B">
        <w:rPr>
          <w:rFonts w:asciiTheme="minorHAnsi" w:hAnsiTheme="minorHAnsi" w:cstheme="minorHAnsi"/>
          <w:sz w:val="22"/>
          <w:szCs w:val="22"/>
        </w:rPr>
        <w:t xml:space="preserve">(e.g. a MAC CE) </w:t>
      </w:r>
      <w:r w:rsidRPr="00294F9F">
        <w:rPr>
          <w:rFonts w:asciiTheme="minorHAnsi" w:hAnsiTheme="minorHAnsi" w:cstheme="minorHAnsi"/>
          <w:sz w:val="22"/>
          <w:szCs w:val="22"/>
        </w:rPr>
        <w:t xml:space="preserve">to perform (more intensive) </w:t>
      </w:r>
      <w:r w:rsidR="00E4769B">
        <w:rPr>
          <w:rFonts w:asciiTheme="minorHAnsi" w:hAnsiTheme="minorHAnsi" w:cstheme="minorHAnsi"/>
          <w:sz w:val="22"/>
          <w:szCs w:val="22"/>
        </w:rPr>
        <w:t>CSI</w:t>
      </w:r>
      <w:r w:rsidR="001337A1">
        <w:rPr>
          <w:rFonts w:asciiTheme="minorHAnsi" w:hAnsiTheme="minorHAnsi" w:cstheme="minorHAnsi"/>
          <w:sz w:val="22"/>
          <w:szCs w:val="22"/>
        </w:rPr>
        <w:t xml:space="preserve"> </w:t>
      </w:r>
      <w:r w:rsidRPr="00294F9F">
        <w:rPr>
          <w:rFonts w:asciiTheme="minorHAnsi" w:hAnsiTheme="minorHAnsi" w:cstheme="minorHAnsi"/>
          <w:sz w:val="22"/>
          <w:szCs w:val="22"/>
        </w:rPr>
        <w:t xml:space="preserve">measurements and closer monitoring </w:t>
      </w:r>
      <w:r w:rsidR="00E4769B">
        <w:rPr>
          <w:rFonts w:asciiTheme="minorHAnsi" w:hAnsiTheme="minorHAnsi" w:cstheme="minorHAnsi"/>
          <w:sz w:val="22"/>
          <w:szCs w:val="22"/>
        </w:rPr>
        <w:t>(i.e. triggering</w:t>
      </w:r>
      <w:r w:rsidR="0086567E">
        <w:rPr>
          <w:rFonts w:asciiTheme="minorHAnsi" w:hAnsiTheme="minorHAnsi" w:cstheme="minorHAnsi"/>
          <w:sz w:val="22"/>
          <w:szCs w:val="22"/>
        </w:rPr>
        <w:t xml:space="preserve"> DL</w:t>
      </w:r>
      <w:r w:rsidR="00E4769B">
        <w:rPr>
          <w:rFonts w:asciiTheme="minorHAnsi" w:hAnsiTheme="minorHAnsi" w:cstheme="minorHAnsi"/>
          <w:sz w:val="22"/>
          <w:szCs w:val="22"/>
        </w:rPr>
        <w:t xml:space="preserve"> sync) on a smaller set of cells </w:t>
      </w:r>
      <w:r w:rsidRPr="00294F9F">
        <w:rPr>
          <w:rFonts w:asciiTheme="minorHAnsi" w:hAnsiTheme="minorHAnsi" w:cstheme="minorHAnsi"/>
          <w:sz w:val="22"/>
          <w:szCs w:val="22"/>
        </w:rPr>
        <w:t>ahead of the final cell switch trigger</w:t>
      </w:r>
      <w:r w:rsidR="0086567E">
        <w:rPr>
          <w:rFonts w:asciiTheme="minorHAnsi" w:hAnsiTheme="minorHAnsi" w:cstheme="minorHAnsi"/>
          <w:sz w:val="22"/>
          <w:szCs w:val="22"/>
        </w:rPr>
        <w:t>, and potentially ahead of the PDCCH ordered RA agreed by RAN1</w:t>
      </w:r>
    </w:p>
    <w:p w14:paraId="26779AE4" w14:textId="77777777" w:rsidR="009C247F" w:rsidRPr="00294F9F" w:rsidRDefault="009C247F" w:rsidP="00E229AC">
      <w:pPr>
        <w:rPr>
          <w:rFonts w:asciiTheme="minorHAnsi" w:hAnsiTheme="minorHAnsi" w:cstheme="minorHAnsi"/>
          <w:sz w:val="22"/>
          <w:szCs w:val="22"/>
        </w:rPr>
      </w:pPr>
    </w:p>
    <w:p w14:paraId="36E11785" w14:textId="5BB797C3" w:rsidR="0045591C"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In any case, </w:t>
      </w:r>
      <w:r w:rsidR="00E4769B">
        <w:rPr>
          <w:rFonts w:asciiTheme="minorHAnsi" w:hAnsiTheme="minorHAnsi" w:cstheme="minorHAnsi"/>
          <w:sz w:val="22"/>
          <w:szCs w:val="22"/>
        </w:rPr>
        <w:t>from a RAN2 perspective, it could be observed that without some intermediate control (based on L1/2 signalling) of the set of candidate cells, or without performing the early sync, then the mobility latency may not be sufficiently improved, the overall size of the candidate cell set (including configuring L1 measurements) would be limited to only a few cells if controlled only by RRC, otherwise the amount of configuration overhead (As well as the uplink resource overhead for CSI reporting) would be excessive.</w:t>
      </w:r>
    </w:p>
    <w:p w14:paraId="47E2BBE0" w14:textId="6E26520A" w:rsidR="00E4769B" w:rsidRDefault="00E4769B" w:rsidP="00E229AC">
      <w:pPr>
        <w:rPr>
          <w:rFonts w:asciiTheme="minorHAnsi" w:hAnsiTheme="minorHAnsi" w:cstheme="minorHAnsi"/>
          <w:sz w:val="22"/>
          <w:szCs w:val="22"/>
        </w:rPr>
      </w:pPr>
    </w:p>
    <w:p w14:paraId="4F263827" w14:textId="3FAA03B8" w:rsidR="00E4769B" w:rsidRPr="008C75AA" w:rsidRDefault="00E4769B" w:rsidP="00E229AC">
      <w:pPr>
        <w:rPr>
          <w:rFonts w:asciiTheme="minorHAnsi" w:hAnsiTheme="minorHAnsi" w:cstheme="minorHAnsi"/>
          <w:b/>
          <w:bCs/>
          <w:sz w:val="22"/>
          <w:szCs w:val="22"/>
        </w:rPr>
      </w:pPr>
      <w:r w:rsidRPr="008C75AA">
        <w:rPr>
          <w:rFonts w:asciiTheme="minorHAnsi" w:hAnsiTheme="minorHAnsi" w:cstheme="minorHAnsi"/>
          <w:b/>
          <w:bCs/>
          <w:sz w:val="22"/>
          <w:szCs w:val="22"/>
        </w:rPr>
        <w:t xml:space="preserve">Observation: An LTM procedure which enables early sync and L1 measurements based only on cell detection performed by RRC measurements may not sufficiently improve mobility </w:t>
      </w:r>
      <w:proofErr w:type="gramStart"/>
      <w:r w:rsidRPr="008C75AA">
        <w:rPr>
          <w:rFonts w:asciiTheme="minorHAnsi" w:hAnsiTheme="minorHAnsi" w:cstheme="minorHAnsi"/>
          <w:b/>
          <w:bCs/>
          <w:sz w:val="22"/>
          <w:szCs w:val="22"/>
        </w:rPr>
        <w:t>latency, and</w:t>
      </w:r>
      <w:proofErr w:type="gramEnd"/>
      <w:r w:rsidRPr="008C75AA">
        <w:rPr>
          <w:rFonts w:asciiTheme="minorHAnsi" w:hAnsiTheme="minorHAnsi" w:cstheme="minorHAnsi"/>
          <w:b/>
          <w:bCs/>
          <w:sz w:val="22"/>
          <w:szCs w:val="22"/>
        </w:rPr>
        <w:t xml:space="preserve"> implies either a small/</w:t>
      </w:r>
      <w:r>
        <w:rPr>
          <w:rFonts w:asciiTheme="minorHAnsi" w:hAnsiTheme="minorHAnsi" w:cstheme="minorHAnsi"/>
          <w:b/>
          <w:bCs/>
          <w:sz w:val="22"/>
          <w:szCs w:val="22"/>
        </w:rPr>
        <w:t>l</w:t>
      </w:r>
      <w:r w:rsidRPr="008C75AA">
        <w:rPr>
          <w:rFonts w:asciiTheme="minorHAnsi" w:hAnsiTheme="minorHAnsi" w:cstheme="minorHAnsi"/>
          <w:b/>
          <w:bCs/>
          <w:sz w:val="22"/>
          <w:szCs w:val="22"/>
        </w:rPr>
        <w:t xml:space="preserve">imited set of LTM candidates or a high amount of signalling and resource overhead. </w:t>
      </w:r>
    </w:p>
    <w:p w14:paraId="0CAD6306" w14:textId="72BC827E" w:rsidR="009C247F" w:rsidRPr="00294F9F" w:rsidRDefault="009C247F" w:rsidP="00E229AC">
      <w:pPr>
        <w:rPr>
          <w:rFonts w:asciiTheme="minorHAnsi" w:hAnsiTheme="minorHAnsi" w:cstheme="minorHAnsi"/>
          <w:sz w:val="22"/>
          <w:szCs w:val="22"/>
        </w:rPr>
      </w:pPr>
    </w:p>
    <w:p w14:paraId="7E022588" w14:textId="77777777" w:rsidR="00DF2F04" w:rsidRPr="00294F9F" w:rsidRDefault="00DF2F04" w:rsidP="00DF2F04">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2: The </w:t>
      </w:r>
      <w:r>
        <w:rPr>
          <w:rFonts w:asciiTheme="minorHAnsi" w:hAnsiTheme="minorHAnsi" w:cstheme="minorHAnsi"/>
          <w:b/>
          <w:bCs/>
          <w:sz w:val="22"/>
          <w:szCs w:val="22"/>
        </w:rPr>
        <w:t>early sync</w:t>
      </w:r>
      <w:r w:rsidRPr="00294F9F">
        <w:rPr>
          <w:rFonts w:asciiTheme="minorHAnsi" w:hAnsiTheme="minorHAnsi" w:cstheme="minorHAnsi"/>
          <w:b/>
          <w:bCs/>
          <w:sz w:val="22"/>
          <w:szCs w:val="22"/>
        </w:rPr>
        <w:t xml:space="preserve"> phase of LTM consists of the following steps (RAN2 and RAN1 discussion needed)</w:t>
      </w:r>
    </w:p>
    <w:p w14:paraId="3366C306" w14:textId="77777777" w:rsidR="00DF2F04" w:rsidRPr="00294F9F" w:rsidRDefault="00DF2F04" w:rsidP="00DF2F04">
      <w:pPr>
        <w:pStyle w:val="ListParagraph"/>
        <w:numPr>
          <w:ilvl w:val="0"/>
          <w:numId w:val="39"/>
        </w:numPr>
        <w:rPr>
          <w:rFonts w:asciiTheme="minorHAnsi" w:hAnsiTheme="minorHAnsi" w:cstheme="minorHAnsi"/>
          <w:b/>
          <w:bCs/>
        </w:rPr>
      </w:pPr>
      <w:r>
        <w:rPr>
          <w:rFonts w:asciiTheme="minorHAnsi" w:hAnsiTheme="minorHAnsi" w:cstheme="minorHAnsi"/>
          <w:b/>
          <w:bCs/>
        </w:rPr>
        <w:t>R</w:t>
      </w:r>
      <w:r w:rsidRPr="00294F9F">
        <w:rPr>
          <w:rFonts w:asciiTheme="minorHAnsi" w:hAnsiTheme="minorHAnsi" w:cstheme="minorHAnsi"/>
          <w:b/>
          <w:bCs/>
        </w:rPr>
        <w:t xml:space="preserve">eporting of </w:t>
      </w:r>
      <w:r>
        <w:rPr>
          <w:rFonts w:asciiTheme="minorHAnsi" w:hAnsiTheme="minorHAnsi" w:cstheme="minorHAnsi"/>
          <w:b/>
          <w:bCs/>
        </w:rPr>
        <w:t xml:space="preserve">detected </w:t>
      </w:r>
      <w:r w:rsidRPr="00294F9F">
        <w:rPr>
          <w:rFonts w:asciiTheme="minorHAnsi" w:hAnsiTheme="minorHAnsi" w:cstheme="minorHAnsi"/>
          <w:b/>
          <w:bCs/>
        </w:rPr>
        <w:t>candidate cells</w:t>
      </w:r>
    </w:p>
    <w:p w14:paraId="08549752" w14:textId="77777777" w:rsidR="00DF2F04" w:rsidRPr="00294F9F" w:rsidRDefault="00DF2F04" w:rsidP="00DF2F04">
      <w:pPr>
        <w:pStyle w:val="ListParagraph"/>
        <w:numPr>
          <w:ilvl w:val="1"/>
          <w:numId w:val="28"/>
        </w:numPr>
        <w:rPr>
          <w:rFonts w:asciiTheme="minorHAnsi" w:hAnsiTheme="minorHAnsi" w:cstheme="minorHAnsi"/>
          <w:b/>
          <w:bCs/>
        </w:rPr>
      </w:pPr>
      <w:r>
        <w:rPr>
          <w:rFonts w:asciiTheme="minorHAnsi" w:hAnsiTheme="minorHAnsi" w:cstheme="minorHAnsi"/>
          <w:b/>
          <w:bCs/>
        </w:rPr>
        <w:t xml:space="preserve">Based on </w:t>
      </w:r>
      <w:r w:rsidRPr="00294F9F">
        <w:rPr>
          <w:rFonts w:asciiTheme="minorHAnsi" w:hAnsiTheme="minorHAnsi" w:cstheme="minorHAnsi"/>
          <w:b/>
          <w:bCs/>
        </w:rPr>
        <w:t>L1 measurements</w:t>
      </w:r>
      <w:r>
        <w:rPr>
          <w:rFonts w:asciiTheme="minorHAnsi" w:hAnsiTheme="minorHAnsi" w:cstheme="minorHAnsi"/>
          <w:b/>
          <w:bCs/>
        </w:rPr>
        <w:t xml:space="preserve"> (</w:t>
      </w:r>
      <w:proofErr w:type="gramStart"/>
      <w:r>
        <w:rPr>
          <w:rFonts w:asciiTheme="minorHAnsi" w:hAnsiTheme="minorHAnsi" w:cstheme="minorHAnsi"/>
          <w:b/>
          <w:bCs/>
        </w:rPr>
        <w:t>e.g.</w:t>
      </w:r>
      <w:proofErr w:type="gramEnd"/>
      <w:r>
        <w:rPr>
          <w:rFonts w:asciiTheme="minorHAnsi" w:hAnsiTheme="minorHAnsi" w:cstheme="minorHAnsi"/>
          <w:b/>
          <w:bCs/>
        </w:rPr>
        <w:t xml:space="preserve"> SSB beam measurement)</w:t>
      </w:r>
    </w:p>
    <w:p w14:paraId="303DEBF9" w14:textId="77777777" w:rsidR="00DF2F04" w:rsidRPr="00294F9F" w:rsidRDefault="00DF2F04" w:rsidP="00DF2F04">
      <w:pPr>
        <w:pStyle w:val="ListParagraph"/>
        <w:numPr>
          <w:ilvl w:val="1"/>
          <w:numId w:val="28"/>
        </w:numPr>
        <w:rPr>
          <w:rFonts w:asciiTheme="minorHAnsi" w:hAnsiTheme="minorHAnsi" w:cstheme="minorHAnsi"/>
          <w:b/>
          <w:bCs/>
        </w:rPr>
      </w:pPr>
      <w:r w:rsidRPr="00294F9F">
        <w:rPr>
          <w:rFonts w:asciiTheme="minorHAnsi" w:hAnsiTheme="minorHAnsi" w:cstheme="minorHAnsi"/>
          <w:b/>
          <w:bCs/>
        </w:rPr>
        <w:t>MAC CE</w:t>
      </w:r>
      <w:r>
        <w:rPr>
          <w:rFonts w:asciiTheme="minorHAnsi" w:hAnsiTheme="minorHAnsi" w:cstheme="minorHAnsi"/>
          <w:b/>
          <w:bCs/>
        </w:rPr>
        <w:t xml:space="preserve"> used for </w:t>
      </w:r>
      <w:proofErr w:type="gramStart"/>
      <w:r>
        <w:rPr>
          <w:rFonts w:asciiTheme="minorHAnsi" w:hAnsiTheme="minorHAnsi" w:cstheme="minorHAnsi"/>
          <w:b/>
          <w:bCs/>
        </w:rPr>
        <w:t>reporting</w:t>
      </w:r>
      <w:proofErr w:type="gramEnd"/>
    </w:p>
    <w:p w14:paraId="5292785D" w14:textId="683E6198" w:rsidR="00DF2F04" w:rsidRPr="002D679C" w:rsidRDefault="00DF2F04" w:rsidP="00DF2F04">
      <w:pPr>
        <w:pStyle w:val="ListParagraph"/>
        <w:numPr>
          <w:ilvl w:val="0"/>
          <w:numId w:val="39"/>
        </w:numPr>
        <w:rPr>
          <w:rFonts w:asciiTheme="minorHAnsi" w:hAnsiTheme="minorHAnsi" w:cstheme="minorHAnsi"/>
          <w:b/>
          <w:bCs/>
        </w:rPr>
      </w:pPr>
      <w:r w:rsidRPr="00A26E7B">
        <w:rPr>
          <w:rFonts w:asciiTheme="minorHAnsi" w:hAnsiTheme="minorHAnsi" w:cstheme="minorHAnsi"/>
          <w:b/>
          <w:bCs/>
        </w:rPr>
        <w:t xml:space="preserve">Enabling </w:t>
      </w:r>
      <w:r>
        <w:rPr>
          <w:rFonts w:asciiTheme="minorHAnsi" w:hAnsiTheme="minorHAnsi" w:cstheme="minorHAnsi"/>
          <w:b/>
          <w:bCs/>
        </w:rPr>
        <w:t xml:space="preserve">L1 measurement </w:t>
      </w:r>
      <w:r w:rsidRPr="00A26E7B">
        <w:rPr>
          <w:rFonts w:asciiTheme="minorHAnsi" w:hAnsiTheme="minorHAnsi" w:cstheme="minorHAnsi"/>
          <w:b/>
          <w:bCs/>
        </w:rPr>
        <w:t>reporting configurations</w:t>
      </w:r>
    </w:p>
    <w:p w14:paraId="58205782" w14:textId="77777777" w:rsidR="00DF2F04" w:rsidRDefault="00DF2F04" w:rsidP="00DF2F04">
      <w:pPr>
        <w:pStyle w:val="ListParagraph"/>
        <w:numPr>
          <w:ilvl w:val="1"/>
          <w:numId w:val="30"/>
        </w:numPr>
        <w:rPr>
          <w:rFonts w:asciiTheme="minorHAnsi" w:hAnsiTheme="minorHAnsi" w:cstheme="minorHAnsi"/>
          <w:b/>
          <w:bCs/>
        </w:rPr>
      </w:pPr>
      <w:r>
        <w:rPr>
          <w:rFonts w:asciiTheme="minorHAnsi" w:hAnsiTheme="minorHAnsi" w:cstheme="minorHAnsi"/>
          <w:b/>
          <w:bCs/>
        </w:rPr>
        <w:t xml:space="preserve">MAC CE </w:t>
      </w:r>
      <w:proofErr w:type="gramStart"/>
      <w:r>
        <w:rPr>
          <w:rFonts w:asciiTheme="minorHAnsi" w:hAnsiTheme="minorHAnsi" w:cstheme="minorHAnsi"/>
          <w:b/>
          <w:bCs/>
        </w:rPr>
        <w:t>triggered</w:t>
      </w:r>
      <w:proofErr w:type="gramEnd"/>
    </w:p>
    <w:p w14:paraId="3E927C42" w14:textId="117B0466" w:rsidR="00DF2F04" w:rsidRPr="00294F9F" w:rsidRDefault="00DF2F04" w:rsidP="00DF2F04">
      <w:pPr>
        <w:pStyle w:val="ListParagraph"/>
        <w:numPr>
          <w:ilvl w:val="1"/>
          <w:numId w:val="30"/>
        </w:numPr>
        <w:rPr>
          <w:rFonts w:asciiTheme="minorHAnsi" w:hAnsiTheme="minorHAnsi" w:cstheme="minorHAnsi"/>
          <w:b/>
          <w:bCs/>
        </w:rPr>
      </w:pPr>
      <w:r>
        <w:rPr>
          <w:rFonts w:asciiTheme="minorHAnsi" w:hAnsiTheme="minorHAnsi" w:cstheme="minorHAnsi"/>
          <w:b/>
          <w:bCs/>
        </w:rPr>
        <w:t xml:space="preserve">FFS Used to trigger </w:t>
      </w:r>
      <w:r w:rsidRPr="00294F9F">
        <w:rPr>
          <w:rFonts w:asciiTheme="minorHAnsi" w:hAnsiTheme="minorHAnsi" w:cstheme="minorHAnsi"/>
          <w:b/>
          <w:bCs/>
        </w:rPr>
        <w:t>DL</w:t>
      </w:r>
      <w:r>
        <w:rPr>
          <w:rFonts w:asciiTheme="minorHAnsi" w:hAnsiTheme="minorHAnsi" w:cstheme="minorHAnsi"/>
          <w:b/>
          <w:bCs/>
        </w:rPr>
        <w:t xml:space="preserve"> </w:t>
      </w:r>
      <w:proofErr w:type="gramStart"/>
      <w:r w:rsidRPr="00294F9F">
        <w:rPr>
          <w:rFonts w:asciiTheme="minorHAnsi" w:hAnsiTheme="minorHAnsi" w:cstheme="minorHAnsi"/>
          <w:b/>
          <w:bCs/>
        </w:rPr>
        <w:t>sync</w:t>
      </w:r>
      <w:proofErr w:type="gramEnd"/>
    </w:p>
    <w:p w14:paraId="14B5D881" w14:textId="77777777" w:rsidR="00DF2F04" w:rsidRPr="00294F9F" w:rsidRDefault="00DF2F04" w:rsidP="00DF2F04">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RLM of target candidate cells </w:t>
      </w:r>
    </w:p>
    <w:p w14:paraId="1F3F8F41" w14:textId="77777777" w:rsidR="00DF2F04" w:rsidRPr="00294F9F" w:rsidRDefault="00DF2F04" w:rsidP="00DF2F04">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BFD of target candidate cells </w:t>
      </w:r>
    </w:p>
    <w:p w14:paraId="6467618A" w14:textId="77777777" w:rsidR="00DF2F04" w:rsidRPr="00294F9F" w:rsidRDefault="00DF2F04" w:rsidP="002D679C">
      <w:pPr>
        <w:pStyle w:val="ListParagraph"/>
        <w:numPr>
          <w:ilvl w:val="0"/>
          <w:numId w:val="39"/>
        </w:numPr>
        <w:rPr>
          <w:rFonts w:asciiTheme="minorHAnsi" w:hAnsiTheme="minorHAnsi" w:cstheme="minorHAnsi"/>
          <w:b/>
          <w:bCs/>
        </w:rPr>
      </w:pPr>
      <w:r>
        <w:rPr>
          <w:rFonts w:asciiTheme="minorHAnsi" w:hAnsiTheme="minorHAnsi" w:cstheme="minorHAnsi"/>
          <w:b/>
          <w:bCs/>
        </w:rPr>
        <w:t xml:space="preserve">PDCCH ordered RA for TA </w:t>
      </w:r>
      <w:proofErr w:type="gramStart"/>
      <w:r>
        <w:rPr>
          <w:rFonts w:asciiTheme="minorHAnsi" w:hAnsiTheme="minorHAnsi" w:cstheme="minorHAnsi"/>
          <w:b/>
          <w:bCs/>
        </w:rPr>
        <w:t>acquisition</w:t>
      </w:r>
      <w:proofErr w:type="gramEnd"/>
    </w:p>
    <w:p w14:paraId="62A4EBD1" w14:textId="542735D3" w:rsidR="009C247F" w:rsidRPr="00294F9F" w:rsidRDefault="00B559F0" w:rsidP="009C247F">
      <w:pPr>
        <w:pStyle w:val="Heading2"/>
        <w:rPr>
          <w:rFonts w:asciiTheme="minorHAnsi" w:hAnsiTheme="minorHAnsi" w:cstheme="minorHAnsi"/>
          <w:u w:val="single"/>
        </w:rPr>
      </w:pPr>
      <w:r>
        <w:rPr>
          <w:rFonts w:asciiTheme="minorHAnsi" w:hAnsiTheme="minorHAnsi" w:cstheme="minorHAnsi"/>
          <w:u w:val="single"/>
        </w:rPr>
        <w:t>LTM Execution</w:t>
      </w:r>
      <w:r w:rsidR="009C247F" w:rsidRPr="00294F9F">
        <w:rPr>
          <w:rFonts w:asciiTheme="minorHAnsi" w:hAnsiTheme="minorHAnsi" w:cstheme="minorHAnsi"/>
          <w:u w:val="single"/>
        </w:rPr>
        <w:t xml:space="preserve"> </w:t>
      </w:r>
    </w:p>
    <w:p w14:paraId="6496168F" w14:textId="77777777" w:rsidR="00B559F0" w:rsidRDefault="00B559F0" w:rsidP="008C75AA">
      <w:pPr>
        <w:rPr>
          <w:rFonts w:asciiTheme="minorHAnsi" w:hAnsiTheme="minorHAnsi" w:cstheme="minorHAnsi"/>
          <w:b/>
          <w:bCs/>
        </w:rPr>
      </w:pPr>
    </w:p>
    <w:p w14:paraId="2B3929AA" w14:textId="37647DB8" w:rsidR="00B559F0" w:rsidRDefault="005E6013" w:rsidP="009C247F">
      <w:pPr>
        <w:jc w:val="center"/>
        <w:rPr>
          <w:rFonts w:asciiTheme="minorHAnsi" w:hAnsiTheme="minorHAnsi" w:cstheme="minorHAnsi"/>
          <w:b/>
          <w:bCs/>
        </w:rPr>
      </w:pPr>
      <w:r>
        <w:rPr>
          <w:noProof/>
        </w:rPr>
        <w:object w:dxaOrig="7470" w:dyaOrig="3540" w14:anchorId="7B42740A">
          <v:shape id="_x0000_i1028" type="#_x0000_t75" alt="" style="width:372.1pt;height:176.85pt" o:ole="">
            <v:imagedata r:id="rId15" o:title=""/>
          </v:shape>
          <o:OLEObject Type="Embed" ProgID="Visio.Drawing.15" ShapeID="_x0000_i1028" DrawAspect="Content" ObjectID="_1742318305" r:id="rId16"/>
        </w:object>
      </w:r>
    </w:p>
    <w:p w14:paraId="2D8F8FC9" w14:textId="5F521E5C" w:rsidR="009C247F" w:rsidRPr="00294F9F" w:rsidRDefault="009C247F" w:rsidP="009C247F">
      <w:pPr>
        <w:jc w:val="center"/>
        <w:rPr>
          <w:rFonts w:asciiTheme="minorHAnsi" w:hAnsiTheme="minorHAnsi" w:cstheme="minorHAnsi"/>
          <w:b/>
          <w:bCs/>
        </w:rPr>
      </w:pPr>
      <w:r w:rsidRPr="00294F9F">
        <w:rPr>
          <w:rFonts w:asciiTheme="minorHAnsi" w:hAnsiTheme="minorHAnsi" w:cstheme="minorHAnsi"/>
          <w:b/>
          <w:bCs/>
        </w:rPr>
        <w:t xml:space="preserve">Figure 4: LTM </w:t>
      </w:r>
      <w:r w:rsidR="00B559F0">
        <w:rPr>
          <w:rFonts w:asciiTheme="minorHAnsi" w:hAnsiTheme="minorHAnsi" w:cstheme="minorHAnsi"/>
          <w:b/>
          <w:bCs/>
        </w:rPr>
        <w:t>execution</w:t>
      </w:r>
      <w:r w:rsidR="00B559F0" w:rsidRPr="00294F9F">
        <w:rPr>
          <w:rFonts w:asciiTheme="minorHAnsi" w:hAnsiTheme="minorHAnsi" w:cstheme="minorHAnsi"/>
          <w:b/>
          <w:bCs/>
        </w:rPr>
        <w:t xml:space="preserve"> </w:t>
      </w:r>
      <w:r w:rsidRPr="00294F9F">
        <w:rPr>
          <w:rFonts w:asciiTheme="minorHAnsi" w:hAnsiTheme="minorHAnsi" w:cstheme="minorHAnsi"/>
          <w:b/>
          <w:bCs/>
        </w:rPr>
        <w:t>phase</w:t>
      </w:r>
    </w:p>
    <w:p w14:paraId="44E8AF08" w14:textId="11AC9BD4" w:rsidR="009C247F" w:rsidRPr="00294F9F" w:rsidRDefault="009C247F" w:rsidP="00E229AC">
      <w:pPr>
        <w:rPr>
          <w:rFonts w:asciiTheme="minorHAnsi" w:hAnsiTheme="minorHAnsi" w:cstheme="minorHAnsi"/>
        </w:rPr>
      </w:pPr>
    </w:p>
    <w:p w14:paraId="1E88B04F" w14:textId="380E60C3" w:rsidR="00B559F0"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The </w:t>
      </w:r>
      <w:r w:rsidR="00B559F0">
        <w:rPr>
          <w:rFonts w:asciiTheme="minorHAnsi" w:hAnsiTheme="minorHAnsi" w:cstheme="minorHAnsi"/>
          <w:sz w:val="22"/>
          <w:szCs w:val="22"/>
        </w:rPr>
        <w:t>LTM execution</w:t>
      </w:r>
      <w:r w:rsidR="00B559F0"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phase, </w:t>
      </w:r>
      <w:proofErr w:type="gramStart"/>
      <w:r w:rsidRPr="00294F9F">
        <w:rPr>
          <w:rFonts w:asciiTheme="minorHAnsi" w:hAnsiTheme="minorHAnsi" w:cstheme="minorHAnsi"/>
          <w:sz w:val="22"/>
          <w:szCs w:val="22"/>
        </w:rPr>
        <w:t>similar to</w:t>
      </w:r>
      <w:proofErr w:type="gramEnd"/>
      <w:r w:rsidRPr="00294F9F">
        <w:rPr>
          <w:rFonts w:asciiTheme="minorHAnsi" w:hAnsiTheme="minorHAnsi" w:cstheme="minorHAnsi"/>
          <w:sz w:val="22"/>
          <w:szCs w:val="22"/>
        </w:rPr>
        <w:t xml:space="preserve"> the </w:t>
      </w:r>
      <w:r w:rsidR="00B559F0">
        <w:rPr>
          <w:rFonts w:asciiTheme="minorHAnsi" w:hAnsiTheme="minorHAnsi" w:cstheme="minorHAnsi"/>
          <w:sz w:val="22"/>
          <w:szCs w:val="22"/>
        </w:rPr>
        <w:t>LTM preparation</w:t>
      </w:r>
      <w:r w:rsidRPr="00294F9F">
        <w:rPr>
          <w:rFonts w:asciiTheme="minorHAnsi" w:hAnsiTheme="minorHAnsi" w:cstheme="minorHAnsi"/>
          <w:sz w:val="22"/>
          <w:szCs w:val="22"/>
        </w:rPr>
        <w:t xml:space="preserve"> phase, is relatively straightforward to describe. It has already been agreed that RAN1 will discuss the details of L1 measurement enhancement, and that these would ultimately be reported in some for to be used to determine when the handover trigger would be sent. It has already been agreed that the handover trigger will be MAC CE. </w:t>
      </w:r>
      <w:proofErr w:type="gramStart"/>
      <w:r w:rsidRPr="00294F9F">
        <w:rPr>
          <w:rFonts w:asciiTheme="minorHAnsi" w:hAnsiTheme="minorHAnsi" w:cstheme="minorHAnsi"/>
          <w:sz w:val="22"/>
          <w:szCs w:val="22"/>
        </w:rPr>
        <w:t>It is clear that</w:t>
      </w:r>
      <w:r w:rsidR="00B559F0">
        <w:rPr>
          <w:rFonts w:asciiTheme="minorHAnsi" w:hAnsiTheme="minorHAnsi" w:cstheme="minorHAnsi"/>
          <w:sz w:val="22"/>
          <w:szCs w:val="22"/>
        </w:rPr>
        <w:t>,</w:t>
      </w:r>
      <w:r w:rsidRPr="00294F9F">
        <w:rPr>
          <w:rFonts w:asciiTheme="minorHAnsi" w:hAnsiTheme="minorHAnsi" w:cstheme="minorHAnsi"/>
          <w:sz w:val="22"/>
          <w:szCs w:val="22"/>
        </w:rPr>
        <w:t xml:space="preserve"> following</w:t>
      </w:r>
      <w:proofErr w:type="gramEnd"/>
      <w:r w:rsidRPr="00294F9F">
        <w:rPr>
          <w:rFonts w:asciiTheme="minorHAnsi" w:hAnsiTheme="minorHAnsi" w:cstheme="minorHAnsi"/>
          <w:sz w:val="22"/>
          <w:szCs w:val="22"/>
        </w:rPr>
        <w:t xml:space="preserve"> the reconfiguration trigger, an RRC reconfiguration procedure needs to be performed. </w:t>
      </w:r>
    </w:p>
    <w:p w14:paraId="4FF609BB" w14:textId="77777777" w:rsidR="009C247F" w:rsidRPr="00294F9F" w:rsidRDefault="009C247F" w:rsidP="009C247F">
      <w:pPr>
        <w:rPr>
          <w:rFonts w:asciiTheme="minorHAnsi" w:hAnsiTheme="minorHAnsi" w:cstheme="minorHAnsi"/>
          <w:sz w:val="22"/>
          <w:szCs w:val="22"/>
        </w:rPr>
      </w:pPr>
    </w:p>
    <w:p w14:paraId="2CE034F5" w14:textId="68725B27" w:rsidR="009C247F" w:rsidRPr="00294F9F" w:rsidRDefault="009C247F" w:rsidP="009C247F">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3: The </w:t>
      </w:r>
      <w:r w:rsidR="00B559F0">
        <w:rPr>
          <w:rFonts w:asciiTheme="minorHAnsi" w:hAnsiTheme="minorHAnsi" w:cstheme="minorHAnsi"/>
          <w:b/>
          <w:bCs/>
          <w:sz w:val="22"/>
          <w:szCs w:val="22"/>
        </w:rPr>
        <w:t>LTM execution</w:t>
      </w:r>
      <w:r w:rsidRPr="00294F9F">
        <w:rPr>
          <w:rFonts w:asciiTheme="minorHAnsi" w:hAnsiTheme="minorHAnsi" w:cstheme="minorHAnsi"/>
          <w:b/>
          <w:bCs/>
          <w:sz w:val="22"/>
          <w:szCs w:val="22"/>
        </w:rPr>
        <w:t xml:space="preserve"> phase consists of the following steps</w:t>
      </w:r>
      <w:r w:rsidR="000C7909">
        <w:rPr>
          <w:rFonts w:asciiTheme="minorHAnsi" w:hAnsiTheme="minorHAnsi" w:cstheme="minorHAnsi"/>
          <w:b/>
          <w:bCs/>
          <w:sz w:val="22"/>
          <w:szCs w:val="22"/>
        </w:rPr>
        <w:t xml:space="preserve"> </w:t>
      </w:r>
      <w:r w:rsidR="000C7909" w:rsidRPr="00294F9F">
        <w:rPr>
          <w:rFonts w:asciiTheme="minorHAnsi" w:hAnsiTheme="minorHAnsi" w:cstheme="minorHAnsi"/>
          <w:b/>
          <w:bCs/>
          <w:sz w:val="22"/>
          <w:szCs w:val="22"/>
        </w:rPr>
        <w:t>(RAN2 and RAN1 discussion needed)</w:t>
      </w:r>
      <w:r w:rsidRPr="00294F9F">
        <w:rPr>
          <w:rFonts w:asciiTheme="minorHAnsi" w:hAnsiTheme="minorHAnsi" w:cstheme="minorHAnsi"/>
          <w:b/>
          <w:bCs/>
          <w:sz w:val="22"/>
          <w:szCs w:val="22"/>
        </w:rPr>
        <w:t>:</w:t>
      </w:r>
    </w:p>
    <w:p w14:paraId="305C75AB" w14:textId="0353F964"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L1 Measurements and reporting of</w:t>
      </w:r>
      <w:r w:rsidR="00B559F0">
        <w:rPr>
          <w:rFonts w:asciiTheme="minorHAnsi" w:hAnsiTheme="minorHAnsi" w:cstheme="minorHAnsi"/>
          <w:b/>
          <w:bCs/>
        </w:rPr>
        <w:t xml:space="preserve"> a subset of</w:t>
      </w:r>
      <w:r w:rsidRPr="00294F9F">
        <w:rPr>
          <w:rFonts w:asciiTheme="minorHAnsi" w:hAnsiTheme="minorHAnsi" w:cstheme="minorHAnsi"/>
          <w:b/>
          <w:bCs/>
        </w:rPr>
        <w:t xml:space="preserve"> candidate cells (RAN1 to discuss)</w:t>
      </w:r>
    </w:p>
    <w:p w14:paraId="32DE4F44" w14:textId="0EDCB1A1"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 xml:space="preserve">Receiving LTM trigger by MAC CE </w:t>
      </w:r>
      <w:r w:rsidR="00B559F0">
        <w:rPr>
          <w:rFonts w:asciiTheme="minorHAnsi" w:hAnsiTheme="minorHAnsi" w:cstheme="minorHAnsi"/>
          <w:b/>
          <w:bCs/>
        </w:rPr>
        <w:t>including candidate configuration identity</w:t>
      </w:r>
    </w:p>
    <w:p w14:paraId="1593B60D" w14:textId="77777777"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 xml:space="preserve">RRC reconfiguration procedure to apply the indicated candidate </w:t>
      </w:r>
      <w:proofErr w:type="gramStart"/>
      <w:r w:rsidRPr="00294F9F">
        <w:rPr>
          <w:rFonts w:asciiTheme="minorHAnsi" w:hAnsiTheme="minorHAnsi" w:cstheme="minorHAnsi"/>
          <w:b/>
          <w:bCs/>
        </w:rPr>
        <w:t>configurations</w:t>
      </w:r>
      <w:proofErr w:type="gramEnd"/>
    </w:p>
    <w:p w14:paraId="39322D7D" w14:textId="05095246" w:rsidR="00DF2F04" w:rsidRDefault="00DF2F04" w:rsidP="00DF2F04">
      <w:pPr>
        <w:rPr>
          <w:rFonts w:asciiTheme="minorHAnsi" w:hAnsiTheme="minorHAnsi" w:cstheme="minorHAnsi"/>
          <w:b/>
          <w:bCs/>
        </w:rPr>
      </w:pPr>
    </w:p>
    <w:p w14:paraId="433FA4A4" w14:textId="77777777" w:rsidR="005D1A84" w:rsidRPr="0061336E" w:rsidRDefault="00DF2F04" w:rsidP="00DF2F04">
      <w:pPr>
        <w:rPr>
          <w:rFonts w:asciiTheme="minorHAnsi" w:hAnsiTheme="minorHAnsi" w:cstheme="minorHAnsi"/>
          <w:sz w:val="22"/>
          <w:szCs w:val="22"/>
        </w:rPr>
      </w:pPr>
      <w:r w:rsidRPr="0061336E">
        <w:rPr>
          <w:rFonts w:asciiTheme="minorHAnsi" w:hAnsiTheme="minorHAnsi" w:cstheme="minorHAnsi"/>
          <w:sz w:val="22"/>
          <w:szCs w:val="22"/>
        </w:rPr>
        <w:t xml:space="preserve">In addition to the MAC CE triggering LTM, several companies have proposed to consider executing LTM upon RLF </w:t>
      </w:r>
      <w:r w:rsidR="00B421A3" w:rsidRPr="0061336E">
        <w:rPr>
          <w:rFonts w:asciiTheme="minorHAnsi" w:hAnsiTheme="minorHAnsi" w:cstheme="minorHAnsi"/>
          <w:sz w:val="22"/>
          <w:szCs w:val="22"/>
        </w:rPr>
        <w:t xml:space="preserve">or upon HOF </w:t>
      </w:r>
      <w:r w:rsidRPr="0061336E">
        <w:rPr>
          <w:rFonts w:asciiTheme="minorHAnsi" w:hAnsiTheme="minorHAnsi" w:cstheme="minorHAnsi"/>
          <w:sz w:val="22"/>
          <w:szCs w:val="22"/>
        </w:rPr>
        <w:t>(like CHO)</w:t>
      </w:r>
      <w:r w:rsidR="00911765" w:rsidRPr="0061336E">
        <w:rPr>
          <w:rFonts w:asciiTheme="minorHAnsi" w:hAnsiTheme="minorHAnsi" w:cstheme="minorHAnsi"/>
          <w:sz w:val="22"/>
          <w:szCs w:val="22"/>
        </w:rPr>
        <w:t xml:space="preserve">. </w:t>
      </w:r>
      <w:r w:rsidR="005D1A84" w:rsidRPr="0061336E">
        <w:rPr>
          <w:rFonts w:asciiTheme="minorHAnsi" w:hAnsiTheme="minorHAnsi" w:cstheme="minorHAnsi"/>
          <w:sz w:val="22"/>
          <w:szCs w:val="22"/>
        </w:rPr>
        <w:t>Also</w:t>
      </w:r>
      <w:r w:rsidR="00911765" w:rsidRPr="0061336E">
        <w:rPr>
          <w:rFonts w:asciiTheme="minorHAnsi" w:hAnsiTheme="minorHAnsi" w:cstheme="minorHAnsi"/>
          <w:sz w:val="22"/>
          <w:szCs w:val="22"/>
        </w:rPr>
        <w:t>, several companies propose inter-cell BFR</w:t>
      </w:r>
      <w:r w:rsidR="005D1A84" w:rsidRPr="0061336E">
        <w:rPr>
          <w:rFonts w:asciiTheme="minorHAnsi" w:hAnsiTheme="minorHAnsi" w:cstheme="minorHAnsi"/>
          <w:sz w:val="22"/>
          <w:szCs w:val="22"/>
        </w:rPr>
        <w:t xml:space="preserve"> – for example to execute LTM and trigger BFR on a beam belonging to a different cell than the current cell, in case beam failure is detected</w:t>
      </w:r>
      <w:r w:rsidR="00911765" w:rsidRPr="0061336E">
        <w:rPr>
          <w:rFonts w:asciiTheme="minorHAnsi" w:hAnsiTheme="minorHAnsi" w:cstheme="minorHAnsi"/>
          <w:sz w:val="22"/>
          <w:szCs w:val="22"/>
        </w:rPr>
        <w:t>. RAN2 should discuss whether it should be possible to trigger LTM based on these other trigger conditions, at least for failure recovery.</w:t>
      </w:r>
      <w:r w:rsidR="005D1A84" w:rsidRPr="0061336E">
        <w:rPr>
          <w:rFonts w:asciiTheme="minorHAnsi" w:hAnsiTheme="minorHAnsi" w:cstheme="minorHAnsi"/>
          <w:sz w:val="22"/>
          <w:szCs w:val="22"/>
        </w:rPr>
        <w:t xml:space="preserve"> </w:t>
      </w:r>
    </w:p>
    <w:p w14:paraId="0D96AA09" w14:textId="77777777" w:rsidR="005D1A84" w:rsidRPr="0061336E" w:rsidRDefault="005D1A84" w:rsidP="00DF2F04">
      <w:pPr>
        <w:rPr>
          <w:rFonts w:asciiTheme="minorHAnsi" w:hAnsiTheme="minorHAnsi" w:cstheme="minorHAnsi"/>
          <w:sz w:val="22"/>
          <w:szCs w:val="22"/>
        </w:rPr>
      </w:pPr>
    </w:p>
    <w:p w14:paraId="37BF173B" w14:textId="5E9DE17A" w:rsidR="005D1A84" w:rsidRPr="0061336E" w:rsidRDefault="005D1A84" w:rsidP="00DF2F04">
      <w:pPr>
        <w:rPr>
          <w:rFonts w:asciiTheme="minorHAnsi" w:hAnsiTheme="minorHAnsi" w:cstheme="minorHAnsi"/>
          <w:sz w:val="22"/>
          <w:szCs w:val="22"/>
        </w:rPr>
      </w:pPr>
      <w:r w:rsidRPr="0061336E">
        <w:rPr>
          <w:rFonts w:asciiTheme="minorHAnsi" w:hAnsiTheme="minorHAnsi" w:cstheme="minorHAnsi"/>
          <w:sz w:val="22"/>
          <w:szCs w:val="22"/>
        </w:rPr>
        <w:t>In addition, RAN2 could consider how to measure and select a suitable candidate to in case out-of-sync or BFD is detected – for example, instead of waiting for RLF detection if there is a suitable LTM candidate available when out-of-sync is detected, then LTM could be triggered before T310 expires allowing for a faster recovery.</w:t>
      </w:r>
    </w:p>
    <w:p w14:paraId="16FFF568" w14:textId="77777777" w:rsidR="00911765" w:rsidRPr="0061336E" w:rsidRDefault="00911765" w:rsidP="00DF2F04">
      <w:pPr>
        <w:rPr>
          <w:rFonts w:asciiTheme="minorHAnsi" w:hAnsiTheme="minorHAnsi" w:cstheme="minorHAnsi"/>
          <w:b/>
          <w:bCs/>
          <w:sz w:val="22"/>
          <w:szCs w:val="22"/>
        </w:rPr>
      </w:pPr>
    </w:p>
    <w:p w14:paraId="403809CB" w14:textId="73E3DB8E" w:rsidR="00DF2F04" w:rsidRPr="0061336E" w:rsidRDefault="00DF2F04" w:rsidP="002D679C">
      <w:pPr>
        <w:rPr>
          <w:rFonts w:asciiTheme="minorHAnsi" w:hAnsiTheme="minorHAnsi" w:cstheme="minorHAnsi"/>
          <w:b/>
          <w:bCs/>
          <w:sz w:val="22"/>
          <w:szCs w:val="22"/>
        </w:rPr>
      </w:pPr>
      <w:r w:rsidRPr="0061336E">
        <w:rPr>
          <w:rFonts w:asciiTheme="minorHAnsi" w:hAnsiTheme="minorHAnsi" w:cstheme="minorHAnsi"/>
          <w:b/>
          <w:bCs/>
          <w:sz w:val="22"/>
          <w:szCs w:val="22"/>
        </w:rPr>
        <w:t>Proposal 3a: RAN2 to discuss, besides reception of a MAC CE, which other LTM execution triggers can be used (</w:t>
      </w:r>
      <w:proofErr w:type="gramStart"/>
      <w:r w:rsidRPr="0061336E">
        <w:rPr>
          <w:rFonts w:asciiTheme="minorHAnsi" w:hAnsiTheme="minorHAnsi" w:cstheme="minorHAnsi"/>
          <w:b/>
          <w:bCs/>
          <w:sz w:val="22"/>
          <w:szCs w:val="22"/>
        </w:rPr>
        <w:t>e.g.</w:t>
      </w:r>
      <w:proofErr w:type="gramEnd"/>
      <w:r w:rsidRPr="0061336E">
        <w:rPr>
          <w:rFonts w:asciiTheme="minorHAnsi" w:hAnsiTheme="minorHAnsi" w:cstheme="minorHAnsi"/>
          <w:b/>
          <w:bCs/>
          <w:sz w:val="22"/>
          <w:szCs w:val="22"/>
        </w:rPr>
        <w:t xml:space="preserve"> upon detection of RLF,</w:t>
      </w:r>
      <w:r w:rsidR="00B421A3" w:rsidRPr="0061336E">
        <w:rPr>
          <w:rFonts w:asciiTheme="minorHAnsi" w:hAnsiTheme="minorHAnsi" w:cstheme="minorHAnsi"/>
          <w:b/>
          <w:bCs/>
          <w:sz w:val="22"/>
          <w:szCs w:val="22"/>
        </w:rPr>
        <w:t xml:space="preserve"> HOF,</w:t>
      </w:r>
      <w:r w:rsidRPr="0061336E">
        <w:rPr>
          <w:rFonts w:asciiTheme="minorHAnsi" w:hAnsiTheme="minorHAnsi" w:cstheme="minorHAnsi"/>
          <w:b/>
          <w:bCs/>
          <w:sz w:val="22"/>
          <w:szCs w:val="22"/>
        </w:rPr>
        <w:t xml:space="preserve"> BFD)</w:t>
      </w:r>
    </w:p>
    <w:p w14:paraId="5F76E249" w14:textId="3B0E4C97" w:rsidR="00B559F0" w:rsidRPr="00294F9F" w:rsidRDefault="00B559F0" w:rsidP="00B559F0">
      <w:pPr>
        <w:pStyle w:val="Heading2"/>
        <w:rPr>
          <w:rFonts w:asciiTheme="minorHAnsi" w:hAnsiTheme="minorHAnsi" w:cstheme="minorHAnsi"/>
          <w:u w:val="single"/>
        </w:rPr>
      </w:pPr>
      <w:r>
        <w:rPr>
          <w:rFonts w:asciiTheme="minorHAnsi" w:hAnsiTheme="minorHAnsi" w:cstheme="minorHAnsi"/>
          <w:u w:val="single"/>
        </w:rPr>
        <w:t>LTM Completion</w:t>
      </w:r>
      <w:r w:rsidRPr="00294F9F">
        <w:rPr>
          <w:rFonts w:asciiTheme="minorHAnsi" w:hAnsiTheme="minorHAnsi" w:cstheme="minorHAnsi"/>
          <w:u w:val="single"/>
        </w:rPr>
        <w:t xml:space="preserve"> </w:t>
      </w:r>
    </w:p>
    <w:p w14:paraId="442AB8A9" w14:textId="77777777" w:rsidR="00B559F0" w:rsidRDefault="00B559F0" w:rsidP="00B559F0">
      <w:pPr>
        <w:rPr>
          <w:rFonts w:asciiTheme="minorHAnsi" w:hAnsiTheme="minorHAnsi" w:cstheme="minorHAnsi"/>
        </w:rPr>
      </w:pPr>
    </w:p>
    <w:p w14:paraId="54256A85" w14:textId="5A4E465F" w:rsidR="00DD501D" w:rsidRDefault="005E6013" w:rsidP="008C75AA">
      <w:pPr>
        <w:jc w:val="center"/>
        <w:rPr>
          <w:rFonts w:asciiTheme="minorHAnsi" w:hAnsiTheme="minorHAnsi" w:cstheme="minorHAnsi"/>
        </w:rPr>
      </w:pPr>
      <w:r>
        <w:rPr>
          <w:noProof/>
        </w:rPr>
        <w:object w:dxaOrig="7425" w:dyaOrig="1770" w14:anchorId="25511928">
          <v:shape id="_x0000_i1029" type="#_x0000_t75" alt="" style="width:371.5pt;height:89.3pt" o:ole="">
            <v:imagedata r:id="rId17" o:title=""/>
          </v:shape>
          <o:OLEObject Type="Embed" ProgID="Visio.Drawing.15" ShapeID="_x0000_i1029" DrawAspect="Content" ObjectID="_1742318306" r:id="rId18"/>
        </w:object>
      </w:r>
    </w:p>
    <w:p w14:paraId="53BB90F4" w14:textId="6A34E8AB" w:rsidR="00DD501D" w:rsidRDefault="00DD501D" w:rsidP="00DD501D">
      <w:pPr>
        <w:jc w:val="center"/>
        <w:rPr>
          <w:rFonts w:asciiTheme="minorHAnsi" w:hAnsiTheme="minorHAnsi" w:cstheme="minorHAnsi"/>
          <w:b/>
          <w:bCs/>
        </w:rPr>
      </w:pPr>
      <w:r w:rsidRPr="00294F9F">
        <w:rPr>
          <w:rFonts w:asciiTheme="minorHAnsi" w:hAnsiTheme="minorHAnsi" w:cstheme="minorHAnsi"/>
          <w:b/>
          <w:bCs/>
        </w:rPr>
        <w:t xml:space="preserve">Figure </w:t>
      </w:r>
      <w:r>
        <w:rPr>
          <w:rFonts w:asciiTheme="minorHAnsi" w:hAnsiTheme="minorHAnsi" w:cstheme="minorHAnsi"/>
          <w:b/>
          <w:bCs/>
        </w:rPr>
        <w:t>5</w:t>
      </w:r>
      <w:r w:rsidRPr="00294F9F">
        <w:rPr>
          <w:rFonts w:asciiTheme="minorHAnsi" w:hAnsiTheme="minorHAnsi" w:cstheme="minorHAnsi"/>
          <w:b/>
          <w:bCs/>
        </w:rPr>
        <w:t xml:space="preserve">: LTM </w:t>
      </w:r>
      <w:r>
        <w:rPr>
          <w:rFonts w:asciiTheme="minorHAnsi" w:hAnsiTheme="minorHAnsi" w:cstheme="minorHAnsi"/>
          <w:b/>
          <w:bCs/>
        </w:rPr>
        <w:t xml:space="preserve">completion </w:t>
      </w:r>
      <w:r w:rsidRPr="00294F9F">
        <w:rPr>
          <w:rFonts w:asciiTheme="minorHAnsi" w:hAnsiTheme="minorHAnsi" w:cstheme="minorHAnsi"/>
          <w:b/>
          <w:bCs/>
        </w:rPr>
        <w:t>phase</w:t>
      </w:r>
    </w:p>
    <w:p w14:paraId="0ACED0F3" w14:textId="77777777" w:rsidR="00DD501D" w:rsidRPr="00294F9F" w:rsidRDefault="00DD501D" w:rsidP="00DD501D">
      <w:pPr>
        <w:jc w:val="center"/>
        <w:rPr>
          <w:rFonts w:asciiTheme="minorHAnsi" w:hAnsiTheme="minorHAnsi" w:cstheme="minorHAnsi"/>
          <w:b/>
          <w:bCs/>
        </w:rPr>
      </w:pPr>
    </w:p>
    <w:p w14:paraId="3DA0F6D0" w14:textId="15186B85" w:rsidR="0082312E" w:rsidRPr="0061336E" w:rsidRDefault="00B559F0" w:rsidP="00B559F0">
      <w:pPr>
        <w:rPr>
          <w:rFonts w:asciiTheme="minorHAnsi" w:hAnsiTheme="minorHAnsi" w:cstheme="minorHAnsi"/>
          <w:sz w:val="22"/>
          <w:szCs w:val="22"/>
        </w:rPr>
      </w:pPr>
      <w:r>
        <w:rPr>
          <w:rFonts w:asciiTheme="minorHAnsi" w:hAnsiTheme="minorHAnsi" w:cstheme="minorHAnsi"/>
        </w:rPr>
        <w:t xml:space="preserve">It </w:t>
      </w:r>
      <w:r w:rsidRPr="0061336E">
        <w:rPr>
          <w:rFonts w:asciiTheme="minorHAnsi" w:hAnsiTheme="minorHAnsi" w:cstheme="minorHAnsi"/>
          <w:sz w:val="22"/>
          <w:szCs w:val="22"/>
        </w:rPr>
        <w:t>has not yet been discussed in any detail on how the final completion is conveyed. The most likely options would be another MAC CE (</w:t>
      </w:r>
      <w:proofErr w:type="gramStart"/>
      <w:r w:rsidRPr="0061336E">
        <w:rPr>
          <w:rFonts w:asciiTheme="minorHAnsi" w:hAnsiTheme="minorHAnsi" w:cstheme="minorHAnsi"/>
          <w:sz w:val="22"/>
          <w:szCs w:val="22"/>
        </w:rPr>
        <w:t>e.g.</w:t>
      </w:r>
      <w:proofErr w:type="gramEnd"/>
      <w:r w:rsidRPr="0061336E">
        <w:rPr>
          <w:rFonts w:asciiTheme="minorHAnsi" w:hAnsiTheme="minorHAnsi" w:cstheme="minorHAnsi"/>
          <w:sz w:val="22"/>
          <w:szCs w:val="22"/>
        </w:rPr>
        <w:t xml:space="preserve"> id LTM is DU controlled then this may make the most sense), or for more robustness the legacy RRC Reconfiguration complete could be used (e.g. to inform the CU that the serving cell has changed). Other options may include an implicit indication, for example UE may consider the procedure success</w:t>
      </w:r>
      <w:r w:rsidR="0082312E" w:rsidRPr="0061336E">
        <w:rPr>
          <w:rFonts w:asciiTheme="minorHAnsi" w:hAnsiTheme="minorHAnsi" w:cstheme="minorHAnsi"/>
          <w:sz w:val="22"/>
          <w:szCs w:val="22"/>
        </w:rPr>
        <w:t>f</w:t>
      </w:r>
      <w:r w:rsidRPr="0061336E">
        <w:rPr>
          <w:rFonts w:asciiTheme="minorHAnsi" w:hAnsiTheme="minorHAnsi" w:cstheme="minorHAnsi"/>
          <w:sz w:val="22"/>
          <w:szCs w:val="22"/>
        </w:rPr>
        <w:t xml:space="preserve">ul when it successfully receives PDCCH on the target cell, and </w:t>
      </w:r>
      <w:proofErr w:type="spellStart"/>
      <w:r w:rsidRPr="0061336E">
        <w:rPr>
          <w:rFonts w:asciiTheme="minorHAnsi" w:hAnsiTheme="minorHAnsi" w:cstheme="minorHAnsi"/>
          <w:sz w:val="22"/>
          <w:szCs w:val="22"/>
        </w:rPr>
        <w:t>gNB</w:t>
      </w:r>
      <w:proofErr w:type="spellEnd"/>
      <w:r w:rsidRPr="0061336E">
        <w:rPr>
          <w:rFonts w:asciiTheme="minorHAnsi" w:hAnsiTheme="minorHAnsi" w:cstheme="minorHAnsi"/>
          <w:sz w:val="22"/>
          <w:szCs w:val="22"/>
        </w:rPr>
        <w:t xml:space="preserve"> may consider the procedure successful upon</w:t>
      </w:r>
      <w:r w:rsidR="0082312E" w:rsidRPr="0061336E">
        <w:rPr>
          <w:rFonts w:asciiTheme="minorHAnsi" w:hAnsiTheme="minorHAnsi" w:cstheme="minorHAnsi"/>
          <w:sz w:val="22"/>
          <w:szCs w:val="22"/>
        </w:rPr>
        <w:t xml:space="preserve"> reception of a PUCCH transmission or reception of a HARQ Ack. However, implicit indication does introduce multiple error conditions, </w:t>
      </w:r>
      <w:proofErr w:type="gramStart"/>
      <w:r w:rsidR="0082312E" w:rsidRPr="0061336E">
        <w:rPr>
          <w:rFonts w:asciiTheme="minorHAnsi" w:hAnsiTheme="minorHAnsi" w:cstheme="minorHAnsi"/>
          <w:sz w:val="22"/>
          <w:szCs w:val="22"/>
        </w:rPr>
        <w:t>e.g.</w:t>
      </w:r>
      <w:proofErr w:type="gramEnd"/>
      <w:r w:rsidR="0082312E" w:rsidRPr="0061336E">
        <w:rPr>
          <w:rFonts w:asciiTheme="minorHAnsi" w:hAnsiTheme="minorHAnsi" w:cstheme="minorHAnsi"/>
          <w:sz w:val="22"/>
          <w:szCs w:val="22"/>
        </w:rPr>
        <w:t xml:space="preserve"> if a UE transmits an ACK but </w:t>
      </w:r>
      <w:proofErr w:type="spellStart"/>
      <w:r w:rsidR="0082312E" w:rsidRPr="0061336E">
        <w:rPr>
          <w:rFonts w:asciiTheme="minorHAnsi" w:hAnsiTheme="minorHAnsi" w:cstheme="minorHAnsi"/>
          <w:sz w:val="22"/>
          <w:szCs w:val="22"/>
        </w:rPr>
        <w:t>gNB</w:t>
      </w:r>
      <w:proofErr w:type="spellEnd"/>
      <w:r w:rsidR="0082312E" w:rsidRPr="0061336E">
        <w:rPr>
          <w:rFonts w:asciiTheme="minorHAnsi" w:hAnsiTheme="minorHAnsi" w:cstheme="minorHAnsi"/>
          <w:sz w:val="22"/>
          <w:szCs w:val="22"/>
        </w:rPr>
        <w:t xml:space="preserve"> does not successfully decode it then the UE and </w:t>
      </w:r>
      <w:proofErr w:type="spellStart"/>
      <w:r w:rsidR="0082312E" w:rsidRPr="0061336E">
        <w:rPr>
          <w:rFonts w:asciiTheme="minorHAnsi" w:hAnsiTheme="minorHAnsi" w:cstheme="minorHAnsi"/>
          <w:sz w:val="22"/>
          <w:szCs w:val="22"/>
        </w:rPr>
        <w:t>gNB</w:t>
      </w:r>
      <w:proofErr w:type="spellEnd"/>
      <w:r w:rsidR="0082312E" w:rsidRPr="0061336E">
        <w:rPr>
          <w:rFonts w:asciiTheme="minorHAnsi" w:hAnsiTheme="minorHAnsi" w:cstheme="minorHAnsi"/>
          <w:sz w:val="22"/>
          <w:szCs w:val="22"/>
        </w:rPr>
        <w:t xml:space="preserve"> may not have the same understanding of whether a procedure is complete or not. An explicit message provides more robustness – a MAC CE can at least use HARQ to acknowledge reception and RRC of course also uses RLC to acknowledge.</w:t>
      </w:r>
    </w:p>
    <w:p w14:paraId="2A424DB6" w14:textId="77777777" w:rsidR="0082312E" w:rsidRPr="008C75AA" w:rsidRDefault="0082312E" w:rsidP="00B559F0">
      <w:pPr>
        <w:rPr>
          <w:rFonts w:asciiTheme="minorHAnsi" w:hAnsiTheme="minorHAnsi" w:cstheme="minorHAnsi"/>
          <w:b/>
          <w:bCs/>
        </w:rPr>
      </w:pPr>
    </w:p>
    <w:p w14:paraId="246F3960" w14:textId="2AD1FD92" w:rsidR="0082312E" w:rsidRPr="008C75AA" w:rsidRDefault="0082312E" w:rsidP="00B559F0">
      <w:pPr>
        <w:rPr>
          <w:rFonts w:asciiTheme="minorHAnsi" w:hAnsiTheme="minorHAnsi" w:cstheme="minorHAnsi"/>
          <w:b/>
          <w:bCs/>
        </w:rPr>
      </w:pPr>
      <w:r w:rsidRPr="008C75AA">
        <w:rPr>
          <w:rFonts w:asciiTheme="minorHAnsi" w:hAnsiTheme="minorHAnsi" w:cstheme="minorHAnsi"/>
          <w:b/>
          <w:bCs/>
        </w:rPr>
        <w:t xml:space="preserve">Proposal 4: RAN to </w:t>
      </w:r>
      <w:proofErr w:type="spellStart"/>
      <w:r w:rsidRPr="008C75AA">
        <w:rPr>
          <w:rFonts w:asciiTheme="minorHAnsi" w:hAnsiTheme="minorHAnsi" w:cstheme="minorHAnsi"/>
          <w:b/>
          <w:bCs/>
        </w:rPr>
        <w:t>to</w:t>
      </w:r>
      <w:proofErr w:type="spellEnd"/>
      <w:r w:rsidRPr="008C75AA">
        <w:rPr>
          <w:rFonts w:asciiTheme="minorHAnsi" w:hAnsiTheme="minorHAnsi" w:cstheme="minorHAnsi"/>
          <w:b/>
          <w:bCs/>
        </w:rPr>
        <w:t xml:space="preserve"> discuss the options for indicating LTM completion:</w:t>
      </w:r>
    </w:p>
    <w:p w14:paraId="48EB52B5" w14:textId="424E3EB6" w:rsidR="0082312E" w:rsidRPr="008C75AA" w:rsidRDefault="0082312E" w:rsidP="008C75AA">
      <w:pPr>
        <w:pStyle w:val="ListParagraph"/>
        <w:numPr>
          <w:ilvl w:val="0"/>
          <w:numId w:val="35"/>
        </w:numPr>
        <w:rPr>
          <w:rFonts w:asciiTheme="minorHAnsi" w:hAnsiTheme="minorHAnsi" w:cstheme="minorHAnsi"/>
          <w:b/>
          <w:bCs/>
        </w:rPr>
      </w:pPr>
      <w:r w:rsidRPr="008C75AA">
        <w:rPr>
          <w:rFonts w:asciiTheme="minorHAnsi" w:hAnsiTheme="minorHAnsi" w:cstheme="minorHAnsi"/>
          <w:b/>
          <w:bCs/>
        </w:rPr>
        <w:t>RRC Reconfiguration Complete</w:t>
      </w:r>
    </w:p>
    <w:p w14:paraId="0842C7EF" w14:textId="123F3E3D" w:rsidR="00B559F0" w:rsidRPr="008C75AA" w:rsidRDefault="0082312E" w:rsidP="008C75AA">
      <w:pPr>
        <w:pStyle w:val="ListParagraph"/>
        <w:numPr>
          <w:ilvl w:val="0"/>
          <w:numId w:val="35"/>
        </w:numPr>
        <w:rPr>
          <w:rFonts w:asciiTheme="minorHAnsi" w:hAnsiTheme="minorHAnsi" w:cstheme="minorHAnsi"/>
          <w:b/>
          <w:bCs/>
        </w:rPr>
      </w:pPr>
      <w:r w:rsidRPr="008C75AA">
        <w:rPr>
          <w:rFonts w:asciiTheme="minorHAnsi" w:hAnsiTheme="minorHAnsi" w:cstheme="minorHAnsi"/>
          <w:b/>
          <w:bCs/>
        </w:rPr>
        <w:t>MAC CE</w:t>
      </w:r>
      <w:r w:rsidR="00B559F0" w:rsidRPr="008C75AA">
        <w:rPr>
          <w:rFonts w:asciiTheme="minorHAnsi" w:hAnsiTheme="minorHAnsi" w:cstheme="minorHAnsi"/>
          <w:b/>
          <w:bCs/>
        </w:rPr>
        <w:t xml:space="preserve"> </w:t>
      </w:r>
    </w:p>
    <w:p w14:paraId="1F4363A2" w14:textId="1DE20572" w:rsidR="0082312E" w:rsidRPr="008C75AA" w:rsidRDefault="0082312E" w:rsidP="008C75AA">
      <w:pPr>
        <w:pStyle w:val="ListParagraph"/>
        <w:numPr>
          <w:ilvl w:val="0"/>
          <w:numId w:val="35"/>
        </w:numPr>
        <w:rPr>
          <w:rFonts w:asciiTheme="minorHAnsi" w:hAnsiTheme="minorHAnsi" w:cstheme="minorHAnsi"/>
          <w:b/>
          <w:bCs/>
        </w:rPr>
      </w:pPr>
      <w:r w:rsidRPr="008C75AA">
        <w:rPr>
          <w:rFonts w:asciiTheme="minorHAnsi" w:hAnsiTheme="minorHAnsi" w:cstheme="minorHAnsi"/>
          <w:b/>
          <w:bCs/>
        </w:rPr>
        <w:t>Implicit (</w:t>
      </w:r>
      <w:proofErr w:type="gramStart"/>
      <w:r w:rsidRPr="008C75AA">
        <w:rPr>
          <w:rFonts w:asciiTheme="minorHAnsi" w:hAnsiTheme="minorHAnsi" w:cstheme="minorHAnsi"/>
          <w:b/>
          <w:bCs/>
        </w:rPr>
        <w:t>E.g.</w:t>
      </w:r>
      <w:proofErr w:type="gramEnd"/>
      <w:r w:rsidRPr="008C75AA">
        <w:rPr>
          <w:rFonts w:asciiTheme="minorHAnsi" w:hAnsiTheme="minorHAnsi" w:cstheme="minorHAnsi"/>
          <w:b/>
          <w:bCs/>
        </w:rPr>
        <w:t xml:space="preserve"> successful PDCCH reception, successful UL reception, etc)</w:t>
      </w:r>
    </w:p>
    <w:p w14:paraId="0EC22F6F" w14:textId="18D08413" w:rsidR="008F4846" w:rsidRPr="00294F9F" w:rsidRDefault="00B12753" w:rsidP="008C75AA">
      <w:pPr>
        <w:pStyle w:val="Heading1"/>
        <w:numPr>
          <w:ilvl w:val="0"/>
          <w:numId w:val="34"/>
        </w:numPr>
        <w:pBdr>
          <w:top w:val="single" w:sz="12" w:space="5" w:color="auto"/>
        </w:pBdr>
        <w:tabs>
          <w:tab w:val="clear" w:pos="72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Conclusion</w:t>
      </w:r>
    </w:p>
    <w:p w14:paraId="507C5001" w14:textId="602FF09C" w:rsidR="004B1631" w:rsidRPr="00294F9F" w:rsidRDefault="004B1631" w:rsidP="000F02CA">
      <w:pPr>
        <w:rPr>
          <w:rFonts w:asciiTheme="minorHAnsi" w:hAnsiTheme="minorHAnsi" w:cstheme="minorHAnsi"/>
          <w:sz w:val="22"/>
          <w:szCs w:val="22"/>
        </w:rPr>
      </w:pPr>
      <w:r w:rsidRPr="00294F9F">
        <w:rPr>
          <w:rFonts w:asciiTheme="minorHAnsi" w:hAnsiTheme="minorHAnsi" w:cstheme="minorHAnsi"/>
          <w:sz w:val="22"/>
          <w:szCs w:val="22"/>
        </w:rPr>
        <w:t>In this paper we provide the following</w:t>
      </w:r>
      <w:r w:rsidR="008C75AA">
        <w:rPr>
          <w:rFonts w:asciiTheme="minorHAnsi" w:hAnsiTheme="minorHAnsi" w:cstheme="minorHAnsi"/>
          <w:sz w:val="22"/>
          <w:szCs w:val="22"/>
        </w:rPr>
        <w:t xml:space="preserve"> </w:t>
      </w:r>
      <w:proofErr w:type="spellStart"/>
      <w:r w:rsidR="008C75AA">
        <w:rPr>
          <w:rFonts w:asciiTheme="minorHAnsi" w:hAnsiTheme="minorHAnsi" w:cstheme="minorHAnsi"/>
          <w:sz w:val="22"/>
          <w:szCs w:val="22"/>
        </w:rPr>
        <w:t>observsations</w:t>
      </w:r>
      <w:proofErr w:type="spellEnd"/>
      <w:r w:rsidR="008C75AA">
        <w:rPr>
          <w:rFonts w:asciiTheme="minorHAnsi" w:hAnsiTheme="minorHAnsi" w:cstheme="minorHAnsi"/>
          <w:sz w:val="22"/>
          <w:szCs w:val="22"/>
        </w:rPr>
        <w:t xml:space="preserve"> and</w:t>
      </w:r>
      <w:r w:rsidR="007B7C4E" w:rsidRPr="00294F9F">
        <w:rPr>
          <w:rFonts w:asciiTheme="minorHAnsi" w:hAnsiTheme="minorHAnsi" w:cstheme="minorHAnsi"/>
          <w:sz w:val="22"/>
          <w:szCs w:val="22"/>
        </w:rPr>
        <w:t xml:space="preserve"> </w:t>
      </w:r>
      <w:r w:rsidRPr="00294F9F">
        <w:rPr>
          <w:rFonts w:asciiTheme="minorHAnsi" w:hAnsiTheme="minorHAnsi" w:cstheme="minorHAnsi"/>
          <w:sz w:val="22"/>
          <w:szCs w:val="22"/>
        </w:rPr>
        <w:t>proposals regarding what to consider in the design of L1/2 triggered handover in Release-18.</w:t>
      </w:r>
    </w:p>
    <w:p w14:paraId="3F35E67D" w14:textId="2E092147" w:rsidR="00E06B61"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70798D1D"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1: The </w:t>
      </w:r>
      <w:r>
        <w:rPr>
          <w:rFonts w:asciiTheme="minorHAnsi" w:hAnsiTheme="minorHAnsi" w:cstheme="minorHAnsi"/>
          <w:b/>
          <w:bCs/>
          <w:sz w:val="22"/>
          <w:szCs w:val="22"/>
        </w:rPr>
        <w:t>LTM preparation</w:t>
      </w:r>
      <w:r w:rsidRPr="00294F9F">
        <w:rPr>
          <w:rFonts w:asciiTheme="minorHAnsi" w:hAnsiTheme="minorHAnsi" w:cstheme="minorHAnsi"/>
          <w:b/>
          <w:bCs/>
          <w:sz w:val="22"/>
          <w:szCs w:val="22"/>
        </w:rPr>
        <w:t xml:space="preserve"> phase consists of the following steps (RAN2 to discuss)</w:t>
      </w:r>
    </w:p>
    <w:p w14:paraId="02277D96"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 xml:space="preserve">L3 measurements and reporting for candidate set </w:t>
      </w:r>
      <w:proofErr w:type="gramStart"/>
      <w:r w:rsidRPr="00294F9F">
        <w:rPr>
          <w:rFonts w:asciiTheme="minorHAnsi" w:hAnsiTheme="minorHAnsi" w:cstheme="minorHAnsi"/>
          <w:b/>
          <w:bCs/>
        </w:rPr>
        <w:t>management</w:t>
      </w:r>
      <w:proofErr w:type="gramEnd"/>
    </w:p>
    <w:p w14:paraId="40099445" w14:textId="77777777" w:rsidR="008C75AA" w:rsidRPr="00294F9F" w:rsidRDefault="008C75AA" w:rsidP="008C75AA">
      <w:pPr>
        <w:pStyle w:val="ListParagraph"/>
        <w:numPr>
          <w:ilvl w:val="1"/>
          <w:numId w:val="24"/>
        </w:numPr>
        <w:rPr>
          <w:rFonts w:asciiTheme="minorHAnsi" w:hAnsiTheme="minorHAnsi" w:cstheme="minorHAnsi"/>
          <w:b/>
          <w:bCs/>
        </w:rPr>
      </w:pPr>
      <w:r w:rsidRPr="00294F9F">
        <w:rPr>
          <w:rFonts w:asciiTheme="minorHAnsi" w:hAnsiTheme="minorHAnsi" w:cstheme="minorHAnsi"/>
          <w:b/>
          <w:bCs/>
        </w:rPr>
        <w:t xml:space="preserve">FFS New measurement events are needed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for comparing candidates with neighbours</w:t>
      </w:r>
      <w:r>
        <w:rPr>
          <w:rFonts w:asciiTheme="minorHAnsi" w:hAnsiTheme="minorHAnsi" w:cstheme="minorHAnsi"/>
          <w:b/>
          <w:bCs/>
        </w:rPr>
        <w:t xml:space="preserve"> or for reporting some LTM specific conditions on candidate cells</w:t>
      </w:r>
      <w:r w:rsidRPr="00294F9F">
        <w:rPr>
          <w:rFonts w:asciiTheme="minorHAnsi" w:hAnsiTheme="minorHAnsi" w:cstheme="minorHAnsi"/>
          <w:b/>
          <w:bCs/>
        </w:rPr>
        <w:t>.</w:t>
      </w:r>
    </w:p>
    <w:p w14:paraId="4A89FE6C"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RRC Pre-configuration of candidate configurations</w:t>
      </w:r>
    </w:p>
    <w:p w14:paraId="2AF26089"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RRC Reconfiguration (addition/replace/release candidate configurations)</w:t>
      </w:r>
    </w:p>
    <w:p w14:paraId="2F6E1F71" w14:textId="77777777" w:rsidR="008C75AA" w:rsidRDefault="008C75AA" w:rsidP="008C75AA">
      <w:pPr>
        <w:pStyle w:val="ListParagraph"/>
        <w:numPr>
          <w:ilvl w:val="1"/>
          <w:numId w:val="26"/>
        </w:numPr>
        <w:rPr>
          <w:rFonts w:asciiTheme="minorHAnsi" w:hAnsiTheme="minorHAnsi" w:cstheme="minorHAnsi"/>
          <w:b/>
          <w:bCs/>
        </w:rPr>
      </w:pPr>
      <w:r w:rsidRPr="00294F9F">
        <w:rPr>
          <w:rFonts w:asciiTheme="minorHAnsi" w:hAnsiTheme="minorHAnsi" w:cstheme="minorHAnsi"/>
          <w:b/>
          <w:bCs/>
        </w:rPr>
        <w:t>Steps 2/3 Can be configured blindly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without measurements) or based on L3 measurement reports.</w:t>
      </w:r>
    </w:p>
    <w:p w14:paraId="2EB90A51" w14:textId="77777777" w:rsidR="008C75AA" w:rsidRDefault="008C75AA" w:rsidP="008C75AA">
      <w:pPr>
        <w:pStyle w:val="ListParagraph"/>
        <w:numPr>
          <w:ilvl w:val="1"/>
          <w:numId w:val="26"/>
        </w:numPr>
        <w:rPr>
          <w:rFonts w:asciiTheme="minorHAnsi" w:hAnsiTheme="minorHAnsi" w:cstheme="minorHAnsi"/>
          <w:b/>
          <w:bCs/>
        </w:rPr>
      </w:pPr>
      <w:r>
        <w:rPr>
          <w:rFonts w:asciiTheme="minorHAnsi" w:hAnsiTheme="minorHAnsi" w:cstheme="minorHAnsi"/>
          <w:b/>
          <w:bCs/>
        </w:rPr>
        <w:t xml:space="preserve">LTM preparation phase is ongoing – </w:t>
      </w:r>
      <w:proofErr w:type="gramStart"/>
      <w:r>
        <w:rPr>
          <w:rFonts w:asciiTheme="minorHAnsi" w:hAnsiTheme="minorHAnsi" w:cstheme="minorHAnsi"/>
          <w:b/>
          <w:bCs/>
        </w:rPr>
        <w:t>i.e.</w:t>
      </w:r>
      <w:proofErr w:type="gramEnd"/>
      <w:r>
        <w:rPr>
          <w:rFonts w:asciiTheme="minorHAnsi" w:hAnsiTheme="minorHAnsi" w:cstheme="minorHAnsi"/>
          <w:b/>
          <w:bCs/>
        </w:rPr>
        <w:t xml:space="preserve"> it is used for initial setup and for maintenance of LTM candidates.</w:t>
      </w:r>
    </w:p>
    <w:p w14:paraId="0BCD9E38" w14:textId="77777777" w:rsidR="008C75AA" w:rsidRDefault="008C75AA" w:rsidP="008C75AA">
      <w:pPr>
        <w:pStyle w:val="ListParagraph"/>
        <w:numPr>
          <w:ilvl w:val="1"/>
          <w:numId w:val="26"/>
        </w:numPr>
        <w:rPr>
          <w:rFonts w:asciiTheme="minorHAnsi" w:hAnsiTheme="minorHAnsi" w:cstheme="minorHAnsi"/>
          <w:b/>
          <w:bCs/>
        </w:rPr>
      </w:pPr>
      <w:r>
        <w:rPr>
          <w:rFonts w:asciiTheme="minorHAnsi" w:hAnsiTheme="minorHAnsi" w:cstheme="minorHAnsi"/>
          <w:b/>
          <w:bCs/>
        </w:rPr>
        <w:t>FFS whether candidate configurations list is static or whether there is some association with current conditions (</w:t>
      </w:r>
      <w:proofErr w:type="gramStart"/>
      <w:r>
        <w:rPr>
          <w:rFonts w:asciiTheme="minorHAnsi" w:hAnsiTheme="minorHAnsi" w:cstheme="minorHAnsi"/>
          <w:b/>
          <w:bCs/>
        </w:rPr>
        <w:t>E.g.</w:t>
      </w:r>
      <w:proofErr w:type="gramEnd"/>
      <w:r>
        <w:rPr>
          <w:rFonts w:asciiTheme="minorHAnsi" w:hAnsiTheme="minorHAnsi" w:cstheme="minorHAnsi"/>
          <w:b/>
          <w:bCs/>
        </w:rPr>
        <w:t xml:space="preserve"> current </w:t>
      </w:r>
      <w:proofErr w:type="spellStart"/>
      <w:r>
        <w:rPr>
          <w:rFonts w:asciiTheme="minorHAnsi" w:hAnsiTheme="minorHAnsi" w:cstheme="minorHAnsi"/>
          <w:b/>
          <w:bCs/>
        </w:rPr>
        <w:t>PCell</w:t>
      </w:r>
      <w:proofErr w:type="spellEnd"/>
      <w:r>
        <w:rPr>
          <w:rFonts w:asciiTheme="minorHAnsi" w:hAnsiTheme="minorHAnsi" w:cstheme="minorHAnsi"/>
          <w:b/>
          <w:bCs/>
        </w:rPr>
        <w:t>)</w:t>
      </w:r>
    </w:p>
    <w:p w14:paraId="2F4E619B" w14:textId="72493341"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260CF2B5" w14:textId="77777777" w:rsidR="008C75AA" w:rsidRPr="008C75AA" w:rsidRDefault="008C75AA" w:rsidP="008C75AA">
      <w:pPr>
        <w:rPr>
          <w:rFonts w:asciiTheme="minorHAnsi" w:hAnsiTheme="minorHAnsi" w:cstheme="minorHAnsi"/>
          <w:b/>
          <w:bCs/>
          <w:sz w:val="22"/>
          <w:szCs w:val="22"/>
        </w:rPr>
      </w:pPr>
      <w:r w:rsidRPr="008C75AA">
        <w:rPr>
          <w:rFonts w:asciiTheme="minorHAnsi" w:hAnsiTheme="minorHAnsi" w:cstheme="minorHAnsi"/>
          <w:b/>
          <w:bCs/>
          <w:sz w:val="22"/>
          <w:szCs w:val="22"/>
        </w:rPr>
        <w:t xml:space="preserve">Observation: An LTM procedure which enables early sync and L1 measurements based only on cell detection performed by RRC measurements may not sufficiently improve mobility </w:t>
      </w:r>
      <w:proofErr w:type="gramStart"/>
      <w:r w:rsidRPr="008C75AA">
        <w:rPr>
          <w:rFonts w:asciiTheme="minorHAnsi" w:hAnsiTheme="minorHAnsi" w:cstheme="minorHAnsi"/>
          <w:b/>
          <w:bCs/>
          <w:sz w:val="22"/>
          <w:szCs w:val="22"/>
        </w:rPr>
        <w:t>latency, and</w:t>
      </w:r>
      <w:proofErr w:type="gramEnd"/>
      <w:r w:rsidRPr="008C75AA">
        <w:rPr>
          <w:rFonts w:asciiTheme="minorHAnsi" w:hAnsiTheme="minorHAnsi" w:cstheme="minorHAnsi"/>
          <w:b/>
          <w:bCs/>
          <w:sz w:val="22"/>
          <w:szCs w:val="22"/>
        </w:rPr>
        <w:t xml:space="preserve"> implies either a small/</w:t>
      </w:r>
      <w:r>
        <w:rPr>
          <w:rFonts w:asciiTheme="minorHAnsi" w:hAnsiTheme="minorHAnsi" w:cstheme="minorHAnsi"/>
          <w:b/>
          <w:bCs/>
          <w:sz w:val="22"/>
          <w:szCs w:val="22"/>
        </w:rPr>
        <w:t>l</w:t>
      </w:r>
      <w:r w:rsidRPr="008C75AA">
        <w:rPr>
          <w:rFonts w:asciiTheme="minorHAnsi" w:hAnsiTheme="minorHAnsi" w:cstheme="minorHAnsi"/>
          <w:b/>
          <w:bCs/>
          <w:sz w:val="22"/>
          <w:szCs w:val="22"/>
        </w:rPr>
        <w:t xml:space="preserve">imited set of LTM candidates or a high amount of signalling and resource overhead. </w:t>
      </w:r>
    </w:p>
    <w:p w14:paraId="59C7C386" w14:textId="77777777" w:rsidR="008C75AA" w:rsidRPr="00294F9F" w:rsidRDefault="008C75AA" w:rsidP="008C75AA">
      <w:pPr>
        <w:rPr>
          <w:rFonts w:asciiTheme="minorHAnsi" w:hAnsiTheme="minorHAnsi" w:cstheme="minorHAnsi"/>
          <w:sz w:val="22"/>
          <w:szCs w:val="22"/>
        </w:rPr>
      </w:pPr>
    </w:p>
    <w:p w14:paraId="5FA4C73E"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2: The </w:t>
      </w:r>
      <w:r>
        <w:rPr>
          <w:rFonts w:asciiTheme="minorHAnsi" w:hAnsiTheme="minorHAnsi" w:cstheme="minorHAnsi"/>
          <w:b/>
          <w:bCs/>
          <w:sz w:val="22"/>
          <w:szCs w:val="22"/>
        </w:rPr>
        <w:t>early sync</w:t>
      </w:r>
      <w:r w:rsidRPr="00294F9F">
        <w:rPr>
          <w:rFonts w:asciiTheme="minorHAnsi" w:hAnsiTheme="minorHAnsi" w:cstheme="minorHAnsi"/>
          <w:b/>
          <w:bCs/>
          <w:sz w:val="22"/>
          <w:szCs w:val="22"/>
        </w:rPr>
        <w:t xml:space="preserve"> phase of LTM consists of the following steps (RAN2 and RAN1 discussion needed)</w:t>
      </w:r>
    </w:p>
    <w:p w14:paraId="4F7C6E03" w14:textId="77777777" w:rsidR="008C75AA" w:rsidRPr="00294F9F" w:rsidRDefault="008C75AA" w:rsidP="008C75AA">
      <w:pPr>
        <w:pStyle w:val="ListParagraph"/>
        <w:numPr>
          <w:ilvl w:val="0"/>
          <w:numId w:val="39"/>
        </w:numPr>
        <w:rPr>
          <w:rFonts w:asciiTheme="minorHAnsi" w:hAnsiTheme="minorHAnsi" w:cstheme="minorHAnsi"/>
          <w:b/>
          <w:bCs/>
        </w:rPr>
      </w:pPr>
      <w:r>
        <w:rPr>
          <w:rFonts w:asciiTheme="minorHAnsi" w:hAnsiTheme="minorHAnsi" w:cstheme="minorHAnsi"/>
          <w:b/>
          <w:bCs/>
        </w:rPr>
        <w:t>R</w:t>
      </w:r>
      <w:r w:rsidRPr="00294F9F">
        <w:rPr>
          <w:rFonts w:asciiTheme="minorHAnsi" w:hAnsiTheme="minorHAnsi" w:cstheme="minorHAnsi"/>
          <w:b/>
          <w:bCs/>
        </w:rPr>
        <w:t xml:space="preserve">eporting of </w:t>
      </w:r>
      <w:r>
        <w:rPr>
          <w:rFonts w:asciiTheme="minorHAnsi" w:hAnsiTheme="minorHAnsi" w:cstheme="minorHAnsi"/>
          <w:b/>
          <w:bCs/>
        </w:rPr>
        <w:t xml:space="preserve">detected </w:t>
      </w:r>
      <w:r w:rsidRPr="00294F9F">
        <w:rPr>
          <w:rFonts w:asciiTheme="minorHAnsi" w:hAnsiTheme="minorHAnsi" w:cstheme="minorHAnsi"/>
          <w:b/>
          <w:bCs/>
        </w:rPr>
        <w:t>candidate cells</w:t>
      </w:r>
    </w:p>
    <w:p w14:paraId="739556C8" w14:textId="77777777" w:rsidR="008C75AA" w:rsidRPr="00294F9F" w:rsidRDefault="008C75AA" w:rsidP="008C75AA">
      <w:pPr>
        <w:pStyle w:val="ListParagraph"/>
        <w:numPr>
          <w:ilvl w:val="1"/>
          <w:numId w:val="28"/>
        </w:numPr>
        <w:rPr>
          <w:rFonts w:asciiTheme="minorHAnsi" w:hAnsiTheme="minorHAnsi" w:cstheme="minorHAnsi"/>
          <w:b/>
          <w:bCs/>
        </w:rPr>
      </w:pPr>
      <w:r>
        <w:rPr>
          <w:rFonts w:asciiTheme="minorHAnsi" w:hAnsiTheme="minorHAnsi" w:cstheme="minorHAnsi"/>
          <w:b/>
          <w:bCs/>
        </w:rPr>
        <w:t xml:space="preserve">Based on </w:t>
      </w:r>
      <w:r w:rsidRPr="00294F9F">
        <w:rPr>
          <w:rFonts w:asciiTheme="minorHAnsi" w:hAnsiTheme="minorHAnsi" w:cstheme="minorHAnsi"/>
          <w:b/>
          <w:bCs/>
        </w:rPr>
        <w:t>L1 measurements</w:t>
      </w:r>
      <w:r>
        <w:rPr>
          <w:rFonts w:asciiTheme="minorHAnsi" w:hAnsiTheme="minorHAnsi" w:cstheme="minorHAnsi"/>
          <w:b/>
          <w:bCs/>
        </w:rPr>
        <w:t xml:space="preserve"> (</w:t>
      </w:r>
      <w:proofErr w:type="gramStart"/>
      <w:r>
        <w:rPr>
          <w:rFonts w:asciiTheme="minorHAnsi" w:hAnsiTheme="minorHAnsi" w:cstheme="minorHAnsi"/>
          <w:b/>
          <w:bCs/>
        </w:rPr>
        <w:t>e.g.</w:t>
      </w:r>
      <w:proofErr w:type="gramEnd"/>
      <w:r>
        <w:rPr>
          <w:rFonts w:asciiTheme="minorHAnsi" w:hAnsiTheme="minorHAnsi" w:cstheme="minorHAnsi"/>
          <w:b/>
          <w:bCs/>
        </w:rPr>
        <w:t xml:space="preserve"> SSB beam measurement)</w:t>
      </w:r>
    </w:p>
    <w:p w14:paraId="432F33DD" w14:textId="77777777" w:rsidR="008C75AA" w:rsidRPr="00294F9F" w:rsidRDefault="008C75AA" w:rsidP="008C75AA">
      <w:pPr>
        <w:pStyle w:val="ListParagraph"/>
        <w:numPr>
          <w:ilvl w:val="1"/>
          <w:numId w:val="28"/>
        </w:numPr>
        <w:rPr>
          <w:rFonts w:asciiTheme="minorHAnsi" w:hAnsiTheme="minorHAnsi" w:cstheme="minorHAnsi"/>
          <w:b/>
          <w:bCs/>
        </w:rPr>
      </w:pPr>
      <w:r w:rsidRPr="00294F9F">
        <w:rPr>
          <w:rFonts w:asciiTheme="minorHAnsi" w:hAnsiTheme="minorHAnsi" w:cstheme="minorHAnsi"/>
          <w:b/>
          <w:bCs/>
        </w:rPr>
        <w:t>MAC CE</w:t>
      </w:r>
      <w:r>
        <w:rPr>
          <w:rFonts w:asciiTheme="minorHAnsi" w:hAnsiTheme="minorHAnsi" w:cstheme="minorHAnsi"/>
          <w:b/>
          <w:bCs/>
        </w:rPr>
        <w:t xml:space="preserve"> used for </w:t>
      </w:r>
      <w:proofErr w:type="gramStart"/>
      <w:r>
        <w:rPr>
          <w:rFonts w:asciiTheme="minorHAnsi" w:hAnsiTheme="minorHAnsi" w:cstheme="minorHAnsi"/>
          <w:b/>
          <w:bCs/>
        </w:rPr>
        <w:t>reporting</w:t>
      </w:r>
      <w:proofErr w:type="gramEnd"/>
    </w:p>
    <w:p w14:paraId="04E56CD8" w14:textId="67EECD0D" w:rsidR="008C75AA" w:rsidRPr="002D679C" w:rsidRDefault="00A26E7B" w:rsidP="00A26E7B">
      <w:pPr>
        <w:pStyle w:val="ListParagraph"/>
        <w:numPr>
          <w:ilvl w:val="0"/>
          <w:numId w:val="39"/>
        </w:numPr>
        <w:rPr>
          <w:rFonts w:asciiTheme="minorHAnsi" w:hAnsiTheme="minorHAnsi" w:cstheme="minorHAnsi"/>
          <w:b/>
          <w:bCs/>
        </w:rPr>
      </w:pPr>
      <w:r w:rsidRPr="00A26E7B">
        <w:rPr>
          <w:rFonts w:asciiTheme="minorHAnsi" w:hAnsiTheme="minorHAnsi" w:cstheme="minorHAnsi"/>
          <w:b/>
          <w:bCs/>
        </w:rPr>
        <w:t xml:space="preserve">Enabling </w:t>
      </w:r>
      <w:r>
        <w:rPr>
          <w:rFonts w:asciiTheme="minorHAnsi" w:hAnsiTheme="minorHAnsi" w:cstheme="minorHAnsi"/>
          <w:b/>
          <w:bCs/>
        </w:rPr>
        <w:t xml:space="preserve">L1 measurement </w:t>
      </w:r>
      <w:r w:rsidRPr="00A26E7B">
        <w:rPr>
          <w:rFonts w:asciiTheme="minorHAnsi" w:hAnsiTheme="minorHAnsi" w:cstheme="minorHAnsi"/>
          <w:b/>
          <w:bCs/>
        </w:rPr>
        <w:t>reporting configurations</w:t>
      </w:r>
    </w:p>
    <w:p w14:paraId="708D5FDA" w14:textId="77777777" w:rsidR="008C75AA" w:rsidRDefault="008C75AA" w:rsidP="008C75AA">
      <w:pPr>
        <w:pStyle w:val="ListParagraph"/>
        <w:numPr>
          <w:ilvl w:val="1"/>
          <w:numId w:val="30"/>
        </w:numPr>
        <w:rPr>
          <w:rFonts w:asciiTheme="minorHAnsi" w:hAnsiTheme="minorHAnsi" w:cstheme="minorHAnsi"/>
          <w:b/>
          <w:bCs/>
        </w:rPr>
      </w:pPr>
      <w:r>
        <w:rPr>
          <w:rFonts w:asciiTheme="minorHAnsi" w:hAnsiTheme="minorHAnsi" w:cstheme="minorHAnsi"/>
          <w:b/>
          <w:bCs/>
        </w:rPr>
        <w:t xml:space="preserve">MAC CE </w:t>
      </w:r>
      <w:proofErr w:type="gramStart"/>
      <w:r>
        <w:rPr>
          <w:rFonts w:asciiTheme="minorHAnsi" w:hAnsiTheme="minorHAnsi" w:cstheme="minorHAnsi"/>
          <w:b/>
          <w:bCs/>
        </w:rPr>
        <w:t>triggered</w:t>
      </w:r>
      <w:proofErr w:type="gramEnd"/>
    </w:p>
    <w:p w14:paraId="5C9D45D3" w14:textId="03A594A7" w:rsidR="008C75AA" w:rsidRPr="00294F9F" w:rsidRDefault="00A26E7B" w:rsidP="008C75AA">
      <w:pPr>
        <w:pStyle w:val="ListParagraph"/>
        <w:numPr>
          <w:ilvl w:val="1"/>
          <w:numId w:val="30"/>
        </w:numPr>
        <w:rPr>
          <w:rFonts w:asciiTheme="minorHAnsi" w:hAnsiTheme="minorHAnsi" w:cstheme="minorHAnsi"/>
          <w:b/>
          <w:bCs/>
        </w:rPr>
      </w:pPr>
      <w:r>
        <w:rPr>
          <w:rFonts w:asciiTheme="minorHAnsi" w:hAnsiTheme="minorHAnsi" w:cstheme="minorHAnsi"/>
          <w:b/>
          <w:bCs/>
        </w:rPr>
        <w:t xml:space="preserve">FFS </w:t>
      </w:r>
      <w:r w:rsidR="008C75AA">
        <w:rPr>
          <w:rFonts w:asciiTheme="minorHAnsi" w:hAnsiTheme="minorHAnsi" w:cstheme="minorHAnsi"/>
          <w:b/>
          <w:bCs/>
        </w:rPr>
        <w:t xml:space="preserve">Used to trigger </w:t>
      </w:r>
      <w:r w:rsidR="008C75AA" w:rsidRPr="00294F9F">
        <w:rPr>
          <w:rFonts w:asciiTheme="minorHAnsi" w:hAnsiTheme="minorHAnsi" w:cstheme="minorHAnsi"/>
          <w:b/>
          <w:bCs/>
        </w:rPr>
        <w:t>DL</w:t>
      </w:r>
      <w:r w:rsidR="006C1DD9">
        <w:rPr>
          <w:rFonts w:asciiTheme="minorHAnsi" w:hAnsiTheme="minorHAnsi" w:cstheme="minorHAnsi"/>
          <w:b/>
          <w:bCs/>
        </w:rPr>
        <w:t xml:space="preserve"> </w:t>
      </w:r>
      <w:proofErr w:type="gramStart"/>
      <w:r w:rsidR="008C75AA" w:rsidRPr="00294F9F">
        <w:rPr>
          <w:rFonts w:asciiTheme="minorHAnsi" w:hAnsiTheme="minorHAnsi" w:cstheme="minorHAnsi"/>
          <w:b/>
          <w:bCs/>
        </w:rPr>
        <w:t>sync</w:t>
      </w:r>
      <w:proofErr w:type="gramEnd"/>
    </w:p>
    <w:p w14:paraId="188C91BC" w14:textId="77777777" w:rsidR="008C75AA" w:rsidRPr="00294F9F" w:rsidRDefault="008C75AA" w:rsidP="008C75AA">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RLM of target candidate cells </w:t>
      </w:r>
    </w:p>
    <w:p w14:paraId="63BFAA38" w14:textId="77777777" w:rsidR="008C75AA" w:rsidRPr="00294F9F" w:rsidRDefault="008C75AA" w:rsidP="008C75AA">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BFD of target candidate cells </w:t>
      </w:r>
    </w:p>
    <w:p w14:paraId="6283A491" w14:textId="3782592A" w:rsidR="00A02BDE" w:rsidRPr="00294F9F" w:rsidRDefault="00A02BDE" w:rsidP="002D679C">
      <w:pPr>
        <w:pStyle w:val="ListParagraph"/>
        <w:numPr>
          <w:ilvl w:val="0"/>
          <w:numId w:val="39"/>
        </w:numPr>
        <w:rPr>
          <w:rFonts w:asciiTheme="minorHAnsi" w:hAnsiTheme="minorHAnsi" w:cstheme="minorHAnsi"/>
          <w:b/>
          <w:bCs/>
        </w:rPr>
      </w:pPr>
      <w:r>
        <w:rPr>
          <w:rFonts w:asciiTheme="minorHAnsi" w:hAnsiTheme="minorHAnsi" w:cstheme="minorHAnsi"/>
          <w:b/>
          <w:bCs/>
        </w:rPr>
        <w:t xml:space="preserve">PDCCH ordered RA for TA </w:t>
      </w:r>
      <w:proofErr w:type="gramStart"/>
      <w:r>
        <w:rPr>
          <w:rFonts w:asciiTheme="minorHAnsi" w:hAnsiTheme="minorHAnsi" w:cstheme="minorHAnsi"/>
          <w:b/>
          <w:bCs/>
        </w:rPr>
        <w:t>acquisition</w:t>
      </w:r>
      <w:proofErr w:type="gramEnd"/>
    </w:p>
    <w:p w14:paraId="7D4047BC" w14:textId="0341522D"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4B400F08"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3: The </w:t>
      </w:r>
      <w:r>
        <w:rPr>
          <w:rFonts w:asciiTheme="minorHAnsi" w:hAnsiTheme="minorHAnsi" w:cstheme="minorHAnsi"/>
          <w:b/>
          <w:bCs/>
          <w:sz w:val="22"/>
          <w:szCs w:val="22"/>
        </w:rPr>
        <w:t>LTM execution</w:t>
      </w:r>
      <w:r w:rsidRPr="00294F9F">
        <w:rPr>
          <w:rFonts w:asciiTheme="minorHAnsi" w:hAnsiTheme="minorHAnsi" w:cstheme="minorHAnsi"/>
          <w:b/>
          <w:bCs/>
          <w:sz w:val="22"/>
          <w:szCs w:val="22"/>
        </w:rPr>
        <w:t xml:space="preserve"> phase consists of the following steps</w:t>
      </w:r>
      <w:r>
        <w:rPr>
          <w:rFonts w:asciiTheme="minorHAnsi" w:hAnsiTheme="minorHAnsi" w:cstheme="minorHAnsi"/>
          <w:b/>
          <w:bCs/>
          <w:sz w:val="22"/>
          <w:szCs w:val="22"/>
        </w:rPr>
        <w:t xml:space="preserve"> </w:t>
      </w:r>
      <w:r w:rsidRPr="00294F9F">
        <w:rPr>
          <w:rFonts w:asciiTheme="minorHAnsi" w:hAnsiTheme="minorHAnsi" w:cstheme="minorHAnsi"/>
          <w:b/>
          <w:bCs/>
          <w:sz w:val="22"/>
          <w:szCs w:val="22"/>
        </w:rPr>
        <w:t>(RAN2 and RAN1 discussion needed):</w:t>
      </w:r>
    </w:p>
    <w:p w14:paraId="16BB1071" w14:textId="17AAA8F4" w:rsidR="008C75AA" w:rsidRPr="002D679C" w:rsidRDefault="008C75AA" w:rsidP="002D679C">
      <w:pPr>
        <w:pStyle w:val="ListParagraph"/>
        <w:numPr>
          <w:ilvl w:val="0"/>
          <w:numId w:val="36"/>
        </w:numPr>
        <w:rPr>
          <w:rFonts w:asciiTheme="minorHAnsi" w:hAnsiTheme="minorHAnsi" w:cstheme="minorHAnsi"/>
          <w:b/>
          <w:bCs/>
        </w:rPr>
      </w:pPr>
      <w:r w:rsidRPr="00294F9F">
        <w:rPr>
          <w:rFonts w:asciiTheme="minorHAnsi" w:hAnsiTheme="minorHAnsi" w:cstheme="minorHAnsi"/>
          <w:b/>
          <w:bCs/>
        </w:rPr>
        <w:t>L1 Measurements and reporting of</w:t>
      </w:r>
      <w:r>
        <w:rPr>
          <w:rFonts w:asciiTheme="minorHAnsi" w:hAnsiTheme="minorHAnsi" w:cstheme="minorHAnsi"/>
          <w:b/>
          <w:bCs/>
        </w:rPr>
        <w:t xml:space="preserve"> a subset of</w:t>
      </w:r>
      <w:r w:rsidRPr="00294F9F">
        <w:rPr>
          <w:rFonts w:asciiTheme="minorHAnsi" w:hAnsiTheme="minorHAnsi" w:cstheme="minorHAnsi"/>
          <w:b/>
          <w:bCs/>
        </w:rPr>
        <w:t xml:space="preserve"> candidate </w:t>
      </w:r>
      <w:proofErr w:type="gramStart"/>
      <w:r w:rsidRPr="00294F9F">
        <w:rPr>
          <w:rFonts w:asciiTheme="minorHAnsi" w:hAnsiTheme="minorHAnsi" w:cstheme="minorHAnsi"/>
          <w:b/>
          <w:bCs/>
        </w:rPr>
        <w:t>cells</w:t>
      </w:r>
      <w:proofErr w:type="gramEnd"/>
      <w:r w:rsidRPr="00294F9F">
        <w:rPr>
          <w:rFonts w:asciiTheme="minorHAnsi" w:hAnsiTheme="minorHAnsi" w:cstheme="minorHAnsi"/>
          <w:b/>
          <w:bCs/>
        </w:rPr>
        <w:t xml:space="preserve"> </w:t>
      </w:r>
    </w:p>
    <w:p w14:paraId="217271EE" w14:textId="7D37D381" w:rsidR="008C75AA" w:rsidRPr="00294F9F" w:rsidRDefault="008C75AA" w:rsidP="008C75AA">
      <w:pPr>
        <w:pStyle w:val="ListParagraph"/>
        <w:numPr>
          <w:ilvl w:val="0"/>
          <w:numId w:val="36"/>
        </w:numPr>
        <w:rPr>
          <w:rFonts w:asciiTheme="minorHAnsi" w:hAnsiTheme="minorHAnsi" w:cstheme="minorHAnsi"/>
          <w:b/>
          <w:bCs/>
        </w:rPr>
      </w:pPr>
      <w:r w:rsidRPr="00294F9F">
        <w:rPr>
          <w:rFonts w:asciiTheme="minorHAnsi" w:hAnsiTheme="minorHAnsi" w:cstheme="minorHAnsi"/>
          <w:b/>
          <w:bCs/>
        </w:rPr>
        <w:t xml:space="preserve">Receiving LTM trigger by MAC CE </w:t>
      </w:r>
      <w:r>
        <w:rPr>
          <w:rFonts w:asciiTheme="minorHAnsi" w:hAnsiTheme="minorHAnsi" w:cstheme="minorHAnsi"/>
          <w:b/>
          <w:bCs/>
        </w:rPr>
        <w:t>including candidate configuration identity</w:t>
      </w:r>
      <w:r w:rsidR="00D404C8">
        <w:rPr>
          <w:rFonts w:asciiTheme="minorHAnsi" w:hAnsiTheme="minorHAnsi" w:cstheme="minorHAnsi"/>
          <w:b/>
          <w:bCs/>
        </w:rPr>
        <w:t>, beam indication, TA value (if available).</w:t>
      </w:r>
    </w:p>
    <w:p w14:paraId="3E8977C0" w14:textId="1E2A7F43" w:rsidR="008C75AA" w:rsidRDefault="008C75AA" w:rsidP="008C75AA">
      <w:pPr>
        <w:pStyle w:val="ListParagraph"/>
        <w:numPr>
          <w:ilvl w:val="0"/>
          <w:numId w:val="36"/>
        </w:numPr>
        <w:rPr>
          <w:rFonts w:asciiTheme="minorHAnsi" w:hAnsiTheme="minorHAnsi" w:cstheme="minorHAnsi"/>
          <w:b/>
          <w:bCs/>
        </w:rPr>
      </w:pPr>
      <w:r w:rsidRPr="00294F9F">
        <w:rPr>
          <w:rFonts w:asciiTheme="minorHAnsi" w:hAnsiTheme="minorHAnsi" w:cstheme="minorHAnsi"/>
          <w:b/>
          <w:bCs/>
        </w:rPr>
        <w:t xml:space="preserve">RRC reconfiguration procedure to apply the indicated candidate </w:t>
      </w:r>
      <w:proofErr w:type="gramStart"/>
      <w:r w:rsidRPr="00294F9F">
        <w:rPr>
          <w:rFonts w:asciiTheme="minorHAnsi" w:hAnsiTheme="minorHAnsi" w:cstheme="minorHAnsi"/>
          <w:b/>
          <w:bCs/>
        </w:rPr>
        <w:t>configurations</w:t>
      </w:r>
      <w:proofErr w:type="gramEnd"/>
    </w:p>
    <w:p w14:paraId="2E1FE588" w14:textId="77777777" w:rsidR="001E0AA2" w:rsidRDefault="001E0AA2" w:rsidP="001E0AA2">
      <w:pPr>
        <w:rPr>
          <w:rFonts w:asciiTheme="minorHAnsi" w:hAnsiTheme="minorHAnsi" w:cstheme="minorHAnsi"/>
          <w:b/>
          <w:bCs/>
        </w:rPr>
      </w:pPr>
    </w:p>
    <w:p w14:paraId="5F60FF62" w14:textId="5818F9FF" w:rsidR="00F52AEA" w:rsidRPr="0061336E" w:rsidRDefault="001E0AA2" w:rsidP="002D679C">
      <w:pPr>
        <w:rPr>
          <w:rFonts w:asciiTheme="minorHAnsi" w:hAnsiTheme="minorHAnsi" w:cstheme="minorHAnsi"/>
          <w:b/>
          <w:bCs/>
          <w:sz w:val="22"/>
          <w:szCs w:val="22"/>
        </w:rPr>
      </w:pPr>
      <w:r w:rsidRPr="0061336E">
        <w:rPr>
          <w:rFonts w:asciiTheme="minorHAnsi" w:hAnsiTheme="minorHAnsi" w:cstheme="minorHAnsi"/>
          <w:b/>
          <w:bCs/>
          <w:sz w:val="22"/>
          <w:szCs w:val="22"/>
        </w:rPr>
        <w:t xml:space="preserve">Proposal 3a: RAN2 to discuss, besides reception of a MAC CE, </w:t>
      </w:r>
      <w:r w:rsidR="00F52AEA" w:rsidRPr="0061336E">
        <w:rPr>
          <w:rFonts w:asciiTheme="minorHAnsi" w:hAnsiTheme="minorHAnsi" w:cstheme="minorHAnsi"/>
          <w:b/>
          <w:bCs/>
          <w:sz w:val="22"/>
          <w:szCs w:val="22"/>
        </w:rPr>
        <w:t xml:space="preserve">which other LTM execution triggers can be used </w:t>
      </w:r>
      <w:r w:rsidR="00B421A3" w:rsidRPr="0061336E">
        <w:rPr>
          <w:rFonts w:asciiTheme="minorHAnsi" w:hAnsiTheme="minorHAnsi" w:cstheme="minorHAnsi"/>
          <w:b/>
          <w:bCs/>
          <w:sz w:val="22"/>
          <w:szCs w:val="22"/>
        </w:rPr>
        <w:t>(</w:t>
      </w:r>
      <w:proofErr w:type="gramStart"/>
      <w:r w:rsidR="00B421A3" w:rsidRPr="0061336E">
        <w:rPr>
          <w:rFonts w:asciiTheme="minorHAnsi" w:hAnsiTheme="minorHAnsi" w:cstheme="minorHAnsi"/>
          <w:b/>
          <w:bCs/>
          <w:sz w:val="22"/>
          <w:szCs w:val="22"/>
        </w:rPr>
        <w:t>e.g.</w:t>
      </w:r>
      <w:proofErr w:type="gramEnd"/>
      <w:r w:rsidR="00B421A3" w:rsidRPr="0061336E">
        <w:rPr>
          <w:rFonts w:asciiTheme="minorHAnsi" w:hAnsiTheme="minorHAnsi" w:cstheme="minorHAnsi"/>
          <w:b/>
          <w:bCs/>
          <w:sz w:val="22"/>
          <w:szCs w:val="22"/>
        </w:rPr>
        <w:t xml:space="preserve"> upon detection of RLF, HOF, BFD</w:t>
      </w:r>
      <w:r w:rsidR="00F52AEA" w:rsidRPr="0061336E">
        <w:rPr>
          <w:rFonts w:asciiTheme="minorHAnsi" w:hAnsiTheme="minorHAnsi" w:cstheme="minorHAnsi"/>
          <w:b/>
          <w:bCs/>
          <w:sz w:val="22"/>
          <w:szCs w:val="22"/>
        </w:rPr>
        <w:t>)</w:t>
      </w:r>
    </w:p>
    <w:p w14:paraId="7BFA4543" w14:textId="65512826"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0670114F" w14:textId="77777777" w:rsidR="008C75AA" w:rsidRPr="008C75AA" w:rsidRDefault="008C75AA" w:rsidP="008C75AA">
      <w:pPr>
        <w:rPr>
          <w:rFonts w:asciiTheme="minorHAnsi" w:hAnsiTheme="minorHAnsi" w:cstheme="minorHAnsi"/>
          <w:b/>
          <w:bCs/>
        </w:rPr>
      </w:pPr>
      <w:r w:rsidRPr="008C75AA">
        <w:rPr>
          <w:rFonts w:asciiTheme="minorHAnsi" w:hAnsiTheme="minorHAnsi" w:cstheme="minorHAnsi"/>
          <w:b/>
          <w:bCs/>
        </w:rPr>
        <w:t xml:space="preserve">Proposal 4: RAN to </w:t>
      </w:r>
      <w:proofErr w:type="spellStart"/>
      <w:r w:rsidRPr="008C75AA">
        <w:rPr>
          <w:rFonts w:asciiTheme="minorHAnsi" w:hAnsiTheme="minorHAnsi" w:cstheme="minorHAnsi"/>
          <w:b/>
          <w:bCs/>
        </w:rPr>
        <w:t>to</w:t>
      </w:r>
      <w:proofErr w:type="spellEnd"/>
      <w:r w:rsidRPr="008C75AA">
        <w:rPr>
          <w:rFonts w:asciiTheme="minorHAnsi" w:hAnsiTheme="minorHAnsi" w:cstheme="minorHAnsi"/>
          <w:b/>
          <w:bCs/>
        </w:rPr>
        <w:t xml:space="preserve"> discuss the options for indicating LTM completion:</w:t>
      </w:r>
    </w:p>
    <w:p w14:paraId="1454AD4A" w14:textId="77777777" w:rsidR="008C75AA" w:rsidRPr="008C75AA" w:rsidRDefault="008C75AA" w:rsidP="008C75AA">
      <w:pPr>
        <w:pStyle w:val="ListParagraph"/>
        <w:numPr>
          <w:ilvl w:val="0"/>
          <w:numId w:val="37"/>
        </w:numPr>
        <w:rPr>
          <w:rFonts w:asciiTheme="minorHAnsi" w:hAnsiTheme="minorHAnsi" w:cstheme="minorHAnsi"/>
          <w:b/>
          <w:bCs/>
        </w:rPr>
      </w:pPr>
      <w:r w:rsidRPr="008C75AA">
        <w:rPr>
          <w:rFonts w:asciiTheme="minorHAnsi" w:hAnsiTheme="minorHAnsi" w:cstheme="minorHAnsi"/>
          <w:b/>
          <w:bCs/>
        </w:rPr>
        <w:t>RRC Reconfiguration Complete</w:t>
      </w:r>
    </w:p>
    <w:p w14:paraId="0F889C18" w14:textId="77777777" w:rsidR="008C75AA" w:rsidRPr="008C75AA" w:rsidRDefault="008C75AA" w:rsidP="008C75AA">
      <w:pPr>
        <w:pStyle w:val="ListParagraph"/>
        <w:numPr>
          <w:ilvl w:val="0"/>
          <w:numId w:val="37"/>
        </w:numPr>
        <w:rPr>
          <w:rFonts w:asciiTheme="minorHAnsi" w:hAnsiTheme="minorHAnsi" w:cstheme="minorHAnsi"/>
          <w:b/>
          <w:bCs/>
        </w:rPr>
      </w:pPr>
      <w:r w:rsidRPr="008C75AA">
        <w:rPr>
          <w:rFonts w:asciiTheme="minorHAnsi" w:hAnsiTheme="minorHAnsi" w:cstheme="minorHAnsi"/>
          <w:b/>
          <w:bCs/>
        </w:rPr>
        <w:t xml:space="preserve">MAC CE </w:t>
      </w:r>
    </w:p>
    <w:p w14:paraId="06D8FEA4" w14:textId="77777777" w:rsidR="008C75AA" w:rsidRPr="008C75AA" w:rsidRDefault="008C75AA" w:rsidP="008C75AA">
      <w:pPr>
        <w:pStyle w:val="ListParagraph"/>
        <w:numPr>
          <w:ilvl w:val="0"/>
          <w:numId w:val="37"/>
        </w:numPr>
        <w:rPr>
          <w:rFonts w:asciiTheme="minorHAnsi" w:hAnsiTheme="minorHAnsi" w:cstheme="minorHAnsi"/>
          <w:b/>
          <w:bCs/>
        </w:rPr>
      </w:pPr>
      <w:r w:rsidRPr="008C75AA">
        <w:rPr>
          <w:rFonts w:asciiTheme="minorHAnsi" w:hAnsiTheme="minorHAnsi" w:cstheme="minorHAnsi"/>
          <w:b/>
          <w:bCs/>
        </w:rPr>
        <w:t>Implicit (</w:t>
      </w:r>
      <w:proofErr w:type="gramStart"/>
      <w:r w:rsidRPr="008C75AA">
        <w:rPr>
          <w:rFonts w:asciiTheme="minorHAnsi" w:hAnsiTheme="minorHAnsi" w:cstheme="minorHAnsi"/>
          <w:b/>
          <w:bCs/>
        </w:rPr>
        <w:t>E.g.</w:t>
      </w:r>
      <w:proofErr w:type="gramEnd"/>
      <w:r w:rsidRPr="008C75AA">
        <w:rPr>
          <w:rFonts w:asciiTheme="minorHAnsi" w:hAnsiTheme="minorHAnsi" w:cstheme="minorHAnsi"/>
          <w:b/>
          <w:bCs/>
        </w:rPr>
        <w:t xml:space="preserve"> successful PDCCH reception, successful UL reception, etc)</w:t>
      </w:r>
    </w:p>
    <w:p w14:paraId="757E397B" w14:textId="77777777" w:rsidR="008C75AA" w:rsidRPr="00294F9F"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241EBD4E" w14:textId="77777777" w:rsidR="00412360" w:rsidRPr="00294F9F" w:rsidRDefault="00412360" w:rsidP="008C75AA">
      <w:pPr>
        <w:pStyle w:val="Heading1"/>
        <w:numPr>
          <w:ilvl w:val="0"/>
          <w:numId w:val="34"/>
        </w:numPr>
        <w:pBdr>
          <w:top w:val="single" w:sz="12" w:space="5" w:color="auto"/>
        </w:pBdr>
        <w:tabs>
          <w:tab w:val="clear" w:pos="72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References</w:t>
      </w:r>
    </w:p>
    <w:bookmarkStart w:id="0" w:name="_Ref110867306"/>
    <w:p w14:paraId="4A510CBD" w14:textId="77777777" w:rsidR="00412360" w:rsidRPr="00294F9F"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hAnsiTheme="minorHAnsi" w:cstheme="minorHAnsi"/>
        </w:rPr>
        <w:fldChar w:fldCharType="begin"/>
      </w:r>
      <w:r w:rsidRPr="00294F9F">
        <w:rPr>
          <w:rFonts w:asciiTheme="minorHAnsi" w:hAnsiTheme="minorHAnsi" w:cstheme="minorHAnsi"/>
        </w:rPr>
        <w:instrText>HYPERLINK "https://www.3gpp.org/ftp/tsg_ran/TSG_RAN/TSGR_96/Docs/RP-221799.zip"</w:instrText>
      </w:r>
      <w:r w:rsidRPr="00294F9F">
        <w:rPr>
          <w:rFonts w:asciiTheme="minorHAnsi" w:hAnsiTheme="minorHAnsi" w:cstheme="minorHAnsi"/>
        </w:rPr>
      </w:r>
      <w:r w:rsidRPr="00294F9F">
        <w:rPr>
          <w:rFonts w:asciiTheme="minorHAnsi" w:hAnsiTheme="minorHAnsi" w:cstheme="minorHAnsi"/>
        </w:rPr>
        <w:fldChar w:fldCharType="separate"/>
      </w:r>
      <w:r w:rsidRPr="00294F9F">
        <w:rPr>
          <w:rStyle w:val="Hyperlink"/>
          <w:rFonts w:asciiTheme="minorHAnsi" w:hAnsiTheme="minorHAnsi" w:cstheme="minorHAnsi"/>
        </w:rPr>
        <w:t>RP-221799</w:t>
      </w:r>
      <w:r w:rsidRPr="00294F9F">
        <w:rPr>
          <w:rFonts w:asciiTheme="minorHAnsi" w:hAnsiTheme="minorHAnsi" w:cstheme="minorHAnsi"/>
        </w:rPr>
        <w:fldChar w:fldCharType="end"/>
      </w:r>
      <w:r w:rsidRPr="00294F9F">
        <w:rPr>
          <w:rFonts w:asciiTheme="minorHAnsi" w:hAnsiTheme="minorHAnsi" w:cstheme="minorHAnsi"/>
        </w:rPr>
        <w:t>,  “Revised WID on Further NR mobility enhancements”</w:t>
      </w:r>
      <w:bookmarkEnd w:id="0"/>
    </w:p>
    <w:bookmarkStart w:id="1" w:name="_Ref110869833"/>
    <w:p w14:paraId="2262795E" w14:textId="209F9D9D" w:rsidR="00412360"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eastAsia="Arial Unicode MS" w:hAnsiTheme="minorHAnsi" w:cstheme="minorHAnsi"/>
        </w:rPr>
        <w:fldChar w:fldCharType="begin"/>
      </w:r>
      <w:r w:rsidRPr="00294F9F">
        <w:rPr>
          <w:rFonts w:asciiTheme="minorHAnsi" w:eastAsia="Arial Unicode MS" w:hAnsiTheme="minorHAnsi" w:cstheme="minorHAnsi"/>
        </w:rPr>
        <w:instrText>HYPERLINK "https://www.3gpp.org/ftp/specs/archive/38_series/38.133/38133-h60.zip"</w:instrText>
      </w:r>
      <w:r w:rsidRPr="00294F9F">
        <w:rPr>
          <w:rFonts w:asciiTheme="minorHAnsi" w:eastAsia="Arial Unicode MS" w:hAnsiTheme="minorHAnsi" w:cstheme="minorHAnsi"/>
        </w:rPr>
      </w:r>
      <w:r w:rsidRPr="00294F9F">
        <w:rPr>
          <w:rFonts w:asciiTheme="minorHAnsi" w:eastAsia="Arial Unicode MS" w:hAnsiTheme="minorHAnsi" w:cstheme="minorHAnsi"/>
        </w:rPr>
        <w:fldChar w:fldCharType="separate"/>
      </w:r>
      <w:r w:rsidRPr="00294F9F">
        <w:rPr>
          <w:rStyle w:val="Hyperlink"/>
          <w:rFonts w:asciiTheme="minorHAnsi" w:eastAsia="Arial Unicode MS" w:hAnsiTheme="minorHAnsi" w:cstheme="minorHAnsi"/>
        </w:rPr>
        <w:t>38.133</w:t>
      </w:r>
      <w:bookmarkEnd w:id="1"/>
      <w:r w:rsidRPr="00294F9F">
        <w:rPr>
          <w:rFonts w:asciiTheme="minorHAnsi" w:eastAsia="Arial Unicode MS" w:hAnsiTheme="minorHAnsi" w:cstheme="minorHAnsi"/>
        </w:rPr>
        <w:fldChar w:fldCharType="end"/>
      </w:r>
      <w:r w:rsidRPr="00294F9F">
        <w:rPr>
          <w:rFonts w:asciiTheme="minorHAnsi" w:eastAsia="Arial Unicode MS" w:hAnsiTheme="minorHAnsi" w:cstheme="minorHAnsi"/>
        </w:rPr>
        <w:t>, “NR; Requirements for support of radio resource management”</w:t>
      </w:r>
    </w:p>
    <w:bookmarkStart w:id="2" w:name="_Ref127353409"/>
    <w:p w14:paraId="266E4BD4" w14:textId="09204407" w:rsidR="00BD5DA3" w:rsidRPr="00294F9F" w:rsidRDefault="000747CE"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HYPERLINK "https://www.3gpp.org/ftp/tsg_ran/WG2_RL2/TSGR2_121/Docs/R2-2302039.zip"</w:instrText>
      </w:r>
      <w:r>
        <w:rPr>
          <w:rFonts w:asciiTheme="minorHAnsi" w:eastAsia="Arial Unicode MS" w:hAnsiTheme="minorHAnsi" w:cstheme="minorHAnsi"/>
        </w:rPr>
      </w:r>
      <w:r>
        <w:rPr>
          <w:rFonts w:asciiTheme="minorHAnsi" w:eastAsia="Arial Unicode MS" w:hAnsiTheme="minorHAnsi" w:cstheme="minorHAnsi"/>
        </w:rPr>
        <w:fldChar w:fldCharType="separate"/>
      </w:r>
      <w:r>
        <w:rPr>
          <w:rStyle w:val="Hyperlink"/>
          <w:rFonts w:asciiTheme="minorHAnsi" w:eastAsia="Arial Unicode MS" w:hAnsiTheme="minorHAnsi" w:cstheme="minorHAnsi"/>
        </w:rPr>
        <w:t>R2-2302039</w:t>
      </w:r>
      <w:r>
        <w:rPr>
          <w:rFonts w:asciiTheme="minorHAnsi" w:eastAsia="Arial Unicode MS" w:hAnsiTheme="minorHAnsi" w:cstheme="minorHAnsi"/>
        </w:rPr>
        <w:fldChar w:fldCharType="end"/>
      </w:r>
      <w:r w:rsidR="00BD5DA3">
        <w:rPr>
          <w:rFonts w:asciiTheme="minorHAnsi" w:eastAsia="Arial Unicode MS" w:hAnsiTheme="minorHAnsi" w:cstheme="minorHAnsi"/>
        </w:rPr>
        <w:t>, “</w:t>
      </w:r>
      <w:r w:rsidR="00BD5DA3" w:rsidRPr="00BD5DA3">
        <w:rPr>
          <w:rFonts w:asciiTheme="minorHAnsi" w:eastAsia="Arial Unicode MS" w:hAnsiTheme="minorHAnsi" w:cstheme="minorHAnsi"/>
        </w:rPr>
        <w:t>38.300 running CR for introduction of NR further mobility enhancements</w:t>
      </w:r>
      <w:r w:rsidR="00BD5DA3">
        <w:rPr>
          <w:rFonts w:asciiTheme="minorHAnsi" w:eastAsia="Arial Unicode MS" w:hAnsiTheme="minorHAnsi" w:cstheme="minorHAnsi"/>
        </w:rPr>
        <w:t xml:space="preserve">”, </w:t>
      </w:r>
      <w:proofErr w:type="spellStart"/>
      <w:r w:rsidR="00BD5DA3">
        <w:rPr>
          <w:rFonts w:asciiTheme="minorHAnsi" w:eastAsia="Arial Unicode MS" w:hAnsiTheme="minorHAnsi" w:cstheme="minorHAnsi"/>
        </w:rPr>
        <w:t>Mediatek</w:t>
      </w:r>
      <w:proofErr w:type="spellEnd"/>
      <w:r w:rsidR="00BD5DA3">
        <w:rPr>
          <w:rFonts w:asciiTheme="minorHAnsi" w:eastAsia="Arial Unicode MS" w:hAnsiTheme="minorHAnsi" w:cstheme="minorHAnsi"/>
        </w:rPr>
        <w:t xml:space="preserve"> Inc.</w:t>
      </w:r>
      <w:bookmarkEnd w:id="2"/>
    </w:p>
    <w:p w14:paraId="6F633548" w14:textId="77777777" w:rsidR="00886B68" w:rsidRPr="00294F9F" w:rsidRDefault="00886B68" w:rsidP="00E06B61">
      <w:pPr>
        <w:rPr>
          <w:rFonts w:asciiTheme="minorHAnsi" w:hAnsiTheme="minorHAnsi" w:cstheme="minorHAnsi"/>
        </w:rPr>
      </w:pPr>
    </w:p>
    <w:sectPr w:rsidR="00886B68" w:rsidRPr="00294F9F"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642F3D"/>
    <w:multiLevelType w:val="hybridMultilevel"/>
    <w:tmpl w:val="D6DC510C"/>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421E6"/>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092512"/>
    <w:multiLevelType w:val="hybridMultilevel"/>
    <w:tmpl w:val="C32292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56C0F"/>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3548B2"/>
    <w:multiLevelType w:val="hybridMultilevel"/>
    <w:tmpl w:val="C1A08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352743E"/>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03663C6"/>
    <w:multiLevelType w:val="hybridMultilevel"/>
    <w:tmpl w:val="96665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57085"/>
    <w:multiLevelType w:val="hybridMultilevel"/>
    <w:tmpl w:val="18DAE3E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C67481"/>
    <w:multiLevelType w:val="hybridMultilevel"/>
    <w:tmpl w:val="ECE0D4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3E3E1A"/>
    <w:multiLevelType w:val="hybridMultilevel"/>
    <w:tmpl w:val="D3D6605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95956C5"/>
    <w:multiLevelType w:val="hybridMultilevel"/>
    <w:tmpl w:val="1ABE72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7412B8"/>
    <w:multiLevelType w:val="hybridMultilevel"/>
    <w:tmpl w:val="95288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B439AD"/>
    <w:multiLevelType w:val="hybridMultilevel"/>
    <w:tmpl w:val="3486537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CD4F6E"/>
    <w:multiLevelType w:val="hybridMultilevel"/>
    <w:tmpl w:val="ECE0D47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DE01565"/>
    <w:multiLevelType w:val="hybridMultilevel"/>
    <w:tmpl w:val="966650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241E15"/>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794092"/>
    <w:multiLevelType w:val="hybridMultilevel"/>
    <w:tmpl w:val="E39EB73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72245C"/>
    <w:multiLevelType w:val="hybridMultilevel"/>
    <w:tmpl w:val="C32292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3E4E4E"/>
    <w:multiLevelType w:val="hybridMultilevel"/>
    <w:tmpl w:val="778A83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6FC9328B"/>
    <w:multiLevelType w:val="hybridMultilevel"/>
    <w:tmpl w:val="5AE2156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36"/>
  </w:num>
  <w:num w:numId="2" w16cid:durableId="1822573651">
    <w:abstractNumId w:val="13"/>
  </w:num>
  <w:num w:numId="3" w16cid:durableId="1293515717">
    <w:abstractNumId w:val="11"/>
  </w:num>
  <w:num w:numId="4" w16cid:durableId="1859391698">
    <w:abstractNumId w:val="25"/>
  </w:num>
  <w:num w:numId="5" w16cid:durableId="642084593">
    <w:abstractNumId w:val="0"/>
  </w:num>
  <w:num w:numId="6" w16cid:durableId="224075879">
    <w:abstractNumId w:val="0"/>
  </w:num>
  <w:num w:numId="7" w16cid:durableId="1432315274">
    <w:abstractNumId w:val="26"/>
  </w:num>
  <w:num w:numId="8" w16cid:durableId="550461415">
    <w:abstractNumId w:val="19"/>
  </w:num>
  <w:num w:numId="9" w16cid:durableId="2113240567">
    <w:abstractNumId w:val="25"/>
  </w:num>
  <w:num w:numId="10" w16cid:durableId="319046138">
    <w:abstractNumId w:val="34"/>
  </w:num>
  <w:num w:numId="11" w16cid:durableId="989089676">
    <w:abstractNumId w:val="21"/>
  </w:num>
  <w:num w:numId="12" w16cid:durableId="3017690">
    <w:abstractNumId w:val="6"/>
  </w:num>
  <w:num w:numId="13" w16cid:durableId="1136416161">
    <w:abstractNumId w:val="12"/>
  </w:num>
  <w:num w:numId="14" w16cid:durableId="1598631832">
    <w:abstractNumId w:val="9"/>
  </w:num>
  <w:num w:numId="15" w16cid:durableId="1873760530">
    <w:abstractNumId w:val="17"/>
  </w:num>
  <w:num w:numId="16" w16cid:durableId="1043483843">
    <w:abstractNumId w:val="5"/>
  </w:num>
  <w:num w:numId="17" w16cid:durableId="2081756601">
    <w:abstractNumId w:val="24"/>
  </w:num>
  <w:num w:numId="18" w16cid:durableId="405349453">
    <w:abstractNumId w:val="3"/>
  </w:num>
  <w:num w:numId="19" w16cid:durableId="1503083248">
    <w:abstractNumId w:val="31"/>
  </w:num>
  <w:num w:numId="20" w16cid:durableId="1899658392">
    <w:abstractNumId w:val="27"/>
  </w:num>
  <w:num w:numId="21" w16cid:durableId="625892032">
    <w:abstractNumId w:val="20"/>
  </w:num>
  <w:num w:numId="22" w16cid:durableId="915288627">
    <w:abstractNumId w:val="8"/>
  </w:num>
  <w:num w:numId="23" w16cid:durableId="1750226345">
    <w:abstractNumId w:val="33"/>
  </w:num>
  <w:num w:numId="24" w16cid:durableId="1531726745">
    <w:abstractNumId w:val="30"/>
  </w:num>
  <w:num w:numId="25" w16cid:durableId="1417705700">
    <w:abstractNumId w:val="22"/>
  </w:num>
  <w:num w:numId="26" w16cid:durableId="71852831">
    <w:abstractNumId w:val="1"/>
  </w:num>
  <w:num w:numId="27" w16cid:durableId="351490980">
    <w:abstractNumId w:val="4"/>
  </w:num>
  <w:num w:numId="28" w16cid:durableId="1298605883">
    <w:abstractNumId w:val="35"/>
  </w:num>
  <w:num w:numId="29" w16cid:durableId="1714035901">
    <w:abstractNumId w:val="14"/>
  </w:num>
  <w:num w:numId="30" w16cid:durableId="519587493">
    <w:abstractNumId w:val="16"/>
  </w:num>
  <w:num w:numId="31" w16cid:durableId="1361661693">
    <w:abstractNumId w:val="7"/>
  </w:num>
  <w:num w:numId="32" w16cid:durableId="164899658">
    <w:abstractNumId w:val="32"/>
  </w:num>
  <w:num w:numId="33" w16cid:durableId="1319651311">
    <w:abstractNumId w:val="29"/>
  </w:num>
  <w:num w:numId="34" w16cid:durableId="2024474854">
    <w:abstractNumId w:val="28"/>
  </w:num>
  <w:num w:numId="35" w16cid:durableId="1739815061">
    <w:abstractNumId w:val="23"/>
  </w:num>
  <w:num w:numId="36" w16cid:durableId="959603569">
    <w:abstractNumId w:val="2"/>
  </w:num>
  <w:num w:numId="37" w16cid:durableId="1283927162">
    <w:abstractNumId w:val="15"/>
  </w:num>
  <w:num w:numId="38" w16cid:durableId="1298612356">
    <w:abstractNumId w:val="10"/>
  </w:num>
  <w:num w:numId="39" w16cid:durableId="20746981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2E6"/>
    <w:rsid w:val="000058F5"/>
    <w:rsid w:val="000123C6"/>
    <w:rsid w:val="00012965"/>
    <w:rsid w:val="0002018A"/>
    <w:rsid w:val="0002374E"/>
    <w:rsid w:val="00023DF9"/>
    <w:rsid w:val="00023F38"/>
    <w:rsid w:val="000257FE"/>
    <w:rsid w:val="00025E24"/>
    <w:rsid w:val="00026EE4"/>
    <w:rsid w:val="00027ACD"/>
    <w:rsid w:val="00034C66"/>
    <w:rsid w:val="0003685E"/>
    <w:rsid w:val="00037635"/>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5F7"/>
    <w:rsid w:val="00065E19"/>
    <w:rsid w:val="00066ACC"/>
    <w:rsid w:val="000746E2"/>
    <w:rsid w:val="000747CE"/>
    <w:rsid w:val="000768DF"/>
    <w:rsid w:val="000770C6"/>
    <w:rsid w:val="000778B1"/>
    <w:rsid w:val="0008007A"/>
    <w:rsid w:val="00084E00"/>
    <w:rsid w:val="00091528"/>
    <w:rsid w:val="00096B39"/>
    <w:rsid w:val="000A01A1"/>
    <w:rsid w:val="000A079F"/>
    <w:rsid w:val="000A3320"/>
    <w:rsid w:val="000A3F97"/>
    <w:rsid w:val="000B02CB"/>
    <w:rsid w:val="000B0815"/>
    <w:rsid w:val="000B126F"/>
    <w:rsid w:val="000B2590"/>
    <w:rsid w:val="000B2839"/>
    <w:rsid w:val="000B423B"/>
    <w:rsid w:val="000B4E71"/>
    <w:rsid w:val="000B5698"/>
    <w:rsid w:val="000B7979"/>
    <w:rsid w:val="000B7E38"/>
    <w:rsid w:val="000C3A07"/>
    <w:rsid w:val="000C66F4"/>
    <w:rsid w:val="000C7844"/>
    <w:rsid w:val="000C7909"/>
    <w:rsid w:val="000D34BB"/>
    <w:rsid w:val="000D5BC5"/>
    <w:rsid w:val="000D69AB"/>
    <w:rsid w:val="000D7976"/>
    <w:rsid w:val="000E04BC"/>
    <w:rsid w:val="000E2C2B"/>
    <w:rsid w:val="000E4537"/>
    <w:rsid w:val="000E4E9C"/>
    <w:rsid w:val="000E502C"/>
    <w:rsid w:val="000E7C3D"/>
    <w:rsid w:val="000F02CA"/>
    <w:rsid w:val="000F057A"/>
    <w:rsid w:val="000F0F99"/>
    <w:rsid w:val="000F2A63"/>
    <w:rsid w:val="000F4CCC"/>
    <w:rsid w:val="0010261C"/>
    <w:rsid w:val="001157D4"/>
    <w:rsid w:val="00116140"/>
    <w:rsid w:val="00121A61"/>
    <w:rsid w:val="00121AA8"/>
    <w:rsid w:val="001229EA"/>
    <w:rsid w:val="00122B31"/>
    <w:rsid w:val="00122FB9"/>
    <w:rsid w:val="00124048"/>
    <w:rsid w:val="001268DE"/>
    <w:rsid w:val="00127A40"/>
    <w:rsid w:val="00127CBE"/>
    <w:rsid w:val="00127F11"/>
    <w:rsid w:val="00131547"/>
    <w:rsid w:val="00133740"/>
    <w:rsid w:val="001337A1"/>
    <w:rsid w:val="00135911"/>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8EE"/>
    <w:rsid w:val="00172C95"/>
    <w:rsid w:val="00173756"/>
    <w:rsid w:val="00173DF4"/>
    <w:rsid w:val="0017474C"/>
    <w:rsid w:val="001818A5"/>
    <w:rsid w:val="00184048"/>
    <w:rsid w:val="001859DA"/>
    <w:rsid w:val="00186931"/>
    <w:rsid w:val="00190637"/>
    <w:rsid w:val="00191087"/>
    <w:rsid w:val="0019388B"/>
    <w:rsid w:val="0019667B"/>
    <w:rsid w:val="00196E33"/>
    <w:rsid w:val="00197B9A"/>
    <w:rsid w:val="001A074E"/>
    <w:rsid w:val="001A1EE3"/>
    <w:rsid w:val="001A3197"/>
    <w:rsid w:val="001A4B92"/>
    <w:rsid w:val="001B56B4"/>
    <w:rsid w:val="001B7267"/>
    <w:rsid w:val="001C09B3"/>
    <w:rsid w:val="001C0B81"/>
    <w:rsid w:val="001C1B2E"/>
    <w:rsid w:val="001C6C22"/>
    <w:rsid w:val="001C7317"/>
    <w:rsid w:val="001C78C6"/>
    <w:rsid w:val="001C7C26"/>
    <w:rsid w:val="001D55C2"/>
    <w:rsid w:val="001D7716"/>
    <w:rsid w:val="001D7D4B"/>
    <w:rsid w:val="001E0AA2"/>
    <w:rsid w:val="001E1CAD"/>
    <w:rsid w:val="001F34C0"/>
    <w:rsid w:val="001F510F"/>
    <w:rsid w:val="001F590E"/>
    <w:rsid w:val="001F5EAA"/>
    <w:rsid w:val="0020218F"/>
    <w:rsid w:val="00203372"/>
    <w:rsid w:val="00204C01"/>
    <w:rsid w:val="00204C69"/>
    <w:rsid w:val="0020781F"/>
    <w:rsid w:val="00210486"/>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1C9"/>
    <w:rsid w:val="00241AAA"/>
    <w:rsid w:val="0024222F"/>
    <w:rsid w:val="00243468"/>
    <w:rsid w:val="0024389F"/>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86D7F"/>
    <w:rsid w:val="002876D4"/>
    <w:rsid w:val="00290A8D"/>
    <w:rsid w:val="00290D3D"/>
    <w:rsid w:val="00293467"/>
    <w:rsid w:val="00294F9F"/>
    <w:rsid w:val="00295EB6"/>
    <w:rsid w:val="002A1775"/>
    <w:rsid w:val="002A1CF9"/>
    <w:rsid w:val="002A21E5"/>
    <w:rsid w:val="002A552E"/>
    <w:rsid w:val="002A602E"/>
    <w:rsid w:val="002B1870"/>
    <w:rsid w:val="002B4ABB"/>
    <w:rsid w:val="002B627A"/>
    <w:rsid w:val="002B644C"/>
    <w:rsid w:val="002C0D08"/>
    <w:rsid w:val="002C1BC0"/>
    <w:rsid w:val="002C3012"/>
    <w:rsid w:val="002C3BED"/>
    <w:rsid w:val="002C4DCF"/>
    <w:rsid w:val="002C7513"/>
    <w:rsid w:val="002D0E31"/>
    <w:rsid w:val="002D53D0"/>
    <w:rsid w:val="002D55EE"/>
    <w:rsid w:val="002D5B0B"/>
    <w:rsid w:val="002D5D05"/>
    <w:rsid w:val="002D679C"/>
    <w:rsid w:val="002D7553"/>
    <w:rsid w:val="002D7D5D"/>
    <w:rsid w:val="002F4D26"/>
    <w:rsid w:val="002F7FE1"/>
    <w:rsid w:val="0030072A"/>
    <w:rsid w:val="00301CD4"/>
    <w:rsid w:val="003030AF"/>
    <w:rsid w:val="003045E4"/>
    <w:rsid w:val="003046A5"/>
    <w:rsid w:val="0030542D"/>
    <w:rsid w:val="00305C14"/>
    <w:rsid w:val="00311919"/>
    <w:rsid w:val="00312181"/>
    <w:rsid w:val="00314BBE"/>
    <w:rsid w:val="0031580A"/>
    <w:rsid w:val="00317306"/>
    <w:rsid w:val="00326392"/>
    <w:rsid w:val="003264A8"/>
    <w:rsid w:val="00326E47"/>
    <w:rsid w:val="00326E5E"/>
    <w:rsid w:val="00330825"/>
    <w:rsid w:val="003348AD"/>
    <w:rsid w:val="003349E9"/>
    <w:rsid w:val="00340B62"/>
    <w:rsid w:val="00340CC3"/>
    <w:rsid w:val="00340F1E"/>
    <w:rsid w:val="003434BE"/>
    <w:rsid w:val="00352232"/>
    <w:rsid w:val="003534E4"/>
    <w:rsid w:val="00353990"/>
    <w:rsid w:val="003562DD"/>
    <w:rsid w:val="00360542"/>
    <w:rsid w:val="003616EE"/>
    <w:rsid w:val="003660A4"/>
    <w:rsid w:val="00366D28"/>
    <w:rsid w:val="003670EC"/>
    <w:rsid w:val="00373E7B"/>
    <w:rsid w:val="00377064"/>
    <w:rsid w:val="0037776C"/>
    <w:rsid w:val="00377A6E"/>
    <w:rsid w:val="0038603C"/>
    <w:rsid w:val="00386178"/>
    <w:rsid w:val="00387CC3"/>
    <w:rsid w:val="00387E49"/>
    <w:rsid w:val="00392CCB"/>
    <w:rsid w:val="00392F7C"/>
    <w:rsid w:val="003937BA"/>
    <w:rsid w:val="0039544C"/>
    <w:rsid w:val="0039572F"/>
    <w:rsid w:val="0039763A"/>
    <w:rsid w:val="003A253C"/>
    <w:rsid w:val="003A74F2"/>
    <w:rsid w:val="003A768F"/>
    <w:rsid w:val="003B001B"/>
    <w:rsid w:val="003B0E81"/>
    <w:rsid w:val="003B0EC8"/>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50DD"/>
    <w:rsid w:val="00404905"/>
    <w:rsid w:val="00412360"/>
    <w:rsid w:val="004133CB"/>
    <w:rsid w:val="00414A12"/>
    <w:rsid w:val="00414DCA"/>
    <w:rsid w:val="00416E03"/>
    <w:rsid w:val="00423EAC"/>
    <w:rsid w:val="00424B1B"/>
    <w:rsid w:val="00424EB8"/>
    <w:rsid w:val="004257E9"/>
    <w:rsid w:val="004257F8"/>
    <w:rsid w:val="0043083C"/>
    <w:rsid w:val="004316C0"/>
    <w:rsid w:val="004325FC"/>
    <w:rsid w:val="00442C71"/>
    <w:rsid w:val="0044580A"/>
    <w:rsid w:val="004469A8"/>
    <w:rsid w:val="004546F2"/>
    <w:rsid w:val="0045591C"/>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F2B"/>
    <w:rsid w:val="00492C9D"/>
    <w:rsid w:val="004947BB"/>
    <w:rsid w:val="00496922"/>
    <w:rsid w:val="004A25F0"/>
    <w:rsid w:val="004A42EC"/>
    <w:rsid w:val="004A4F78"/>
    <w:rsid w:val="004A62C4"/>
    <w:rsid w:val="004A69D0"/>
    <w:rsid w:val="004B1631"/>
    <w:rsid w:val="004B4091"/>
    <w:rsid w:val="004B446F"/>
    <w:rsid w:val="004B68A7"/>
    <w:rsid w:val="004C4C66"/>
    <w:rsid w:val="004C54F7"/>
    <w:rsid w:val="004D062D"/>
    <w:rsid w:val="004D20F7"/>
    <w:rsid w:val="004D2E3F"/>
    <w:rsid w:val="004D6B73"/>
    <w:rsid w:val="004D7879"/>
    <w:rsid w:val="004E445F"/>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4B52"/>
    <w:rsid w:val="00555474"/>
    <w:rsid w:val="005606AE"/>
    <w:rsid w:val="00562223"/>
    <w:rsid w:val="00562635"/>
    <w:rsid w:val="00563158"/>
    <w:rsid w:val="00565CB6"/>
    <w:rsid w:val="00571520"/>
    <w:rsid w:val="00572BDA"/>
    <w:rsid w:val="005736CD"/>
    <w:rsid w:val="00574590"/>
    <w:rsid w:val="005801CD"/>
    <w:rsid w:val="00581D79"/>
    <w:rsid w:val="00586C80"/>
    <w:rsid w:val="00590208"/>
    <w:rsid w:val="00592319"/>
    <w:rsid w:val="0059517D"/>
    <w:rsid w:val="00596F34"/>
    <w:rsid w:val="00597B51"/>
    <w:rsid w:val="005A1322"/>
    <w:rsid w:val="005A2EEB"/>
    <w:rsid w:val="005A390D"/>
    <w:rsid w:val="005A63F0"/>
    <w:rsid w:val="005A7E53"/>
    <w:rsid w:val="005B0F7F"/>
    <w:rsid w:val="005B2B9D"/>
    <w:rsid w:val="005B3A7D"/>
    <w:rsid w:val="005B3AB4"/>
    <w:rsid w:val="005C0406"/>
    <w:rsid w:val="005C095A"/>
    <w:rsid w:val="005C26A3"/>
    <w:rsid w:val="005C2774"/>
    <w:rsid w:val="005C31C1"/>
    <w:rsid w:val="005D1A84"/>
    <w:rsid w:val="005D4ECB"/>
    <w:rsid w:val="005D7660"/>
    <w:rsid w:val="005D7A98"/>
    <w:rsid w:val="005E10B7"/>
    <w:rsid w:val="005E2240"/>
    <w:rsid w:val="005E37E0"/>
    <w:rsid w:val="005E4AED"/>
    <w:rsid w:val="005E53A3"/>
    <w:rsid w:val="005E5482"/>
    <w:rsid w:val="005E6013"/>
    <w:rsid w:val="005E7480"/>
    <w:rsid w:val="005F0D19"/>
    <w:rsid w:val="005F0E39"/>
    <w:rsid w:val="005F18A1"/>
    <w:rsid w:val="005F1BAA"/>
    <w:rsid w:val="005F583F"/>
    <w:rsid w:val="0060248C"/>
    <w:rsid w:val="0060341F"/>
    <w:rsid w:val="00610B8A"/>
    <w:rsid w:val="0061336E"/>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2E2D"/>
    <w:rsid w:val="0065483E"/>
    <w:rsid w:val="00656896"/>
    <w:rsid w:val="00656E33"/>
    <w:rsid w:val="00660FF4"/>
    <w:rsid w:val="0066127D"/>
    <w:rsid w:val="00662657"/>
    <w:rsid w:val="00663B56"/>
    <w:rsid w:val="00672460"/>
    <w:rsid w:val="00673D10"/>
    <w:rsid w:val="00675152"/>
    <w:rsid w:val="006821C5"/>
    <w:rsid w:val="00682694"/>
    <w:rsid w:val="00682B26"/>
    <w:rsid w:val="00684EAA"/>
    <w:rsid w:val="00685D40"/>
    <w:rsid w:val="00691C3C"/>
    <w:rsid w:val="006923EC"/>
    <w:rsid w:val="00692486"/>
    <w:rsid w:val="00695125"/>
    <w:rsid w:val="00697C83"/>
    <w:rsid w:val="006A0981"/>
    <w:rsid w:val="006A259B"/>
    <w:rsid w:val="006A34AB"/>
    <w:rsid w:val="006A4E54"/>
    <w:rsid w:val="006A6BF0"/>
    <w:rsid w:val="006B428E"/>
    <w:rsid w:val="006B44DF"/>
    <w:rsid w:val="006B5DEA"/>
    <w:rsid w:val="006C1BFB"/>
    <w:rsid w:val="006C1DD9"/>
    <w:rsid w:val="006C4FDB"/>
    <w:rsid w:val="006C5027"/>
    <w:rsid w:val="006C530B"/>
    <w:rsid w:val="006C702B"/>
    <w:rsid w:val="006C78C1"/>
    <w:rsid w:val="006C791D"/>
    <w:rsid w:val="006D0675"/>
    <w:rsid w:val="006D1045"/>
    <w:rsid w:val="006D249D"/>
    <w:rsid w:val="006D26A4"/>
    <w:rsid w:val="006D4CA1"/>
    <w:rsid w:val="006D6CB2"/>
    <w:rsid w:val="006E1CAD"/>
    <w:rsid w:val="006E2577"/>
    <w:rsid w:val="006E5FEC"/>
    <w:rsid w:val="006E72F6"/>
    <w:rsid w:val="006F06D6"/>
    <w:rsid w:val="006F4167"/>
    <w:rsid w:val="006F5EC5"/>
    <w:rsid w:val="00700343"/>
    <w:rsid w:val="00700785"/>
    <w:rsid w:val="00704C05"/>
    <w:rsid w:val="00706782"/>
    <w:rsid w:val="007067A9"/>
    <w:rsid w:val="007127A3"/>
    <w:rsid w:val="00712D6C"/>
    <w:rsid w:val="0071418F"/>
    <w:rsid w:val="00714A0C"/>
    <w:rsid w:val="00724C4C"/>
    <w:rsid w:val="00727C36"/>
    <w:rsid w:val="00732200"/>
    <w:rsid w:val="007332A6"/>
    <w:rsid w:val="0073678F"/>
    <w:rsid w:val="00736D03"/>
    <w:rsid w:val="00742DB9"/>
    <w:rsid w:val="00743638"/>
    <w:rsid w:val="0074765E"/>
    <w:rsid w:val="00751B98"/>
    <w:rsid w:val="0075402D"/>
    <w:rsid w:val="00755B8F"/>
    <w:rsid w:val="007576E4"/>
    <w:rsid w:val="00760697"/>
    <w:rsid w:val="0076212D"/>
    <w:rsid w:val="00764013"/>
    <w:rsid w:val="007654C9"/>
    <w:rsid w:val="0076610E"/>
    <w:rsid w:val="00771F81"/>
    <w:rsid w:val="007749A1"/>
    <w:rsid w:val="007767B5"/>
    <w:rsid w:val="00786685"/>
    <w:rsid w:val="00786CFC"/>
    <w:rsid w:val="00792FC8"/>
    <w:rsid w:val="00795231"/>
    <w:rsid w:val="00795B75"/>
    <w:rsid w:val="007976B7"/>
    <w:rsid w:val="0079794B"/>
    <w:rsid w:val="00797C88"/>
    <w:rsid w:val="007A0AC2"/>
    <w:rsid w:val="007A2FDF"/>
    <w:rsid w:val="007A3F3A"/>
    <w:rsid w:val="007A42FA"/>
    <w:rsid w:val="007B009A"/>
    <w:rsid w:val="007B10E7"/>
    <w:rsid w:val="007B595E"/>
    <w:rsid w:val="007B5D0C"/>
    <w:rsid w:val="007B78C7"/>
    <w:rsid w:val="007B7C4E"/>
    <w:rsid w:val="007C29C5"/>
    <w:rsid w:val="007C31A5"/>
    <w:rsid w:val="007C3CC5"/>
    <w:rsid w:val="007C5187"/>
    <w:rsid w:val="007C571F"/>
    <w:rsid w:val="007C633D"/>
    <w:rsid w:val="007D070F"/>
    <w:rsid w:val="007D1123"/>
    <w:rsid w:val="007D6527"/>
    <w:rsid w:val="007E20FE"/>
    <w:rsid w:val="007E5F21"/>
    <w:rsid w:val="007E6B31"/>
    <w:rsid w:val="007F17FC"/>
    <w:rsid w:val="007F3459"/>
    <w:rsid w:val="007F45BD"/>
    <w:rsid w:val="007F6A35"/>
    <w:rsid w:val="008009D7"/>
    <w:rsid w:val="00801F25"/>
    <w:rsid w:val="00804027"/>
    <w:rsid w:val="00804CA7"/>
    <w:rsid w:val="00804CD9"/>
    <w:rsid w:val="00810140"/>
    <w:rsid w:val="0081064F"/>
    <w:rsid w:val="008107DE"/>
    <w:rsid w:val="00811714"/>
    <w:rsid w:val="008201F9"/>
    <w:rsid w:val="00821330"/>
    <w:rsid w:val="0082312E"/>
    <w:rsid w:val="00824608"/>
    <w:rsid w:val="008276F2"/>
    <w:rsid w:val="00833C00"/>
    <w:rsid w:val="00842E29"/>
    <w:rsid w:val="008441C9"/>
    <w:rsid w:val="00846AF2"/>
    <w:rsid w:val="00847802"/>
    <w:rsid w:val="00850395"/>
    <w:rsid w:val="0085196D"/>
    <w:rsid w:val="00852395"/>
    <w:rsid w:val="00856B00"/>
    <w:rsid w:val="008572EE"/>
    <w:rsid w:val="008576DF"/>
    <w:rsid w:val="0086567E"/>
    <w:rsid w:val="008718C0"/>
    <w:rsid w:val="008725D7"/>
    <w:rsid w:val="00873B57"/>
    <w:rsid w:val="008755F3"/>
    <w:rsid w:val="00886B68"/>
    <w:rsid w:val="00887BBC"/>
    <w:rsid w:val="00892383"/>
    <w:rsid w:val="008953F7"/>
    <w:rsid w:val="00896CF1"/>
    <w:rsid w:val="008A0504"/>
    <w:rsid w:val="008A2335"/>
    <w:rsid w:val="008A4832"/>
    <w:rsid w:val="008A4E69"/>
    <w:rsid w:val="008A6744"/>
    <w:rsid w:val="008B2D96"/>
    <w:rsid w:val="008B3475"/>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C75AA"/>
    <w:rsid w:val="008D1D74"/>
    <w:rsid w:val="008D314D"/>
    <w:rsid w:val="008D5D65"/>
    <w:rsid w:val="008D6A68"/>
    <w:rsid w:val="008E0636"/>
    <w:rsid w:val="008E3A00"/>
    <w:rsid w:val="008E3F2F"/>
    <w:rsid w:val="008E5E29"/>
    <w:rsid w:val="008E6771"/>
    <w:rsid w:val="008F1B40"/>
    <w:rsid w:val="008F1CA5"/>
    <w:rsid w:val="008F475E"/>
    <w:rsid w:val="008F4846"/>
    <w:rsid w:val="008F650D"/>
    <w:rsid w:val="00900E9D"/>
    <w:rsid w:val="0090236D"/>
    <w:rsid w:val="00904B75"/>
    <w:rsid w:val="00906266"/>
    <w:rsid w:val="009072C2"/>
    <w:rsid w:val="0090760F"/>
    <w:rsid w:val="00911765"/>
    <w:rsid w:val="00912D1C"/>
    <w:rsid w:val="00913B0C"/>
    <w:rsid w:val="009154EE"/>
    <w:rsid w:val="009203F3"/>
    <w:rsid w:val="00920751"/>
    <w:rsid w:val="00920B33"/>
    <w:rsid w:val="009233E7"/>
    <w:rsid w:val="009242EA"/>
    <w:rsid w:val="00925B19"/>
    <w:rsid w:val="00926C43"/>
    <w:rsid w:val="009270B4"/>
    <w:rsid w:val="00930000"/>
    <w:rsid w:val="00930D22"/>
    <w:rsid w:val="00932021"/>
    <w:rsid w:val="0093623F"/>
    <w:rsid w:val="00941184"/>
    <w:rsid w:val="00942B49"/>
    <w:rsid w:val="00943811"/>
    <w:rsid w:val="00944EB2"/>
    <w:rsid w:val="00945ACA"/>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0E07"/>
    <w:rsid w:val="009B45DC"/>
    <w:rsid w:val="009B4DFB"/>
    <w:rsid w:val="009B528A"/>
    <w:rsid w:val="009B6B06"/>
    <w:rsid w:val="009C195C"/>
    <w:rsid w:val="009C247F"/>
    <w:rsid w:val="009C2989"/>
    <w:rsid w:val="009C3228"/>
    <w:rsid w:val="009C73DD"/>
    <w:rsid w:val="009D445D"/>
    <w:rsid w:val="009D6E71"/>
    <w:rsid w:val="009E2FCC"/>
    <w:rsid w:val="009E78D2"/>
    <w:rsid w:val="009F1CEC"/>
    <w:rsid w:val="009F33EE"/>
    <w:rsid w:val="009F6166"/>
    <w:rsid w:val="00A001FA"/>
    <w:rsid w:val="00A02BDE"/>
    <w:rsid w:val="00A0526D"/>
    <w:rsid w:val="00A10358"/>
    <w:rsid w:val="00A16A31"/>
    <w:rsid w:val="00A20494"/>
    <w:rsid w:val="00A20F9B"/>
    <w:rsid w:val="00A220CE"/>
    <w:rsid w:val="00A25167"/>
    <w:rsid w:val="00A26E7B"/>
    <w:rsid w:val="00A27BF5"/>
    <w:rsid w:val="00A3024B"/>
    <w:rsid w:val="00A32D79"/>
    <w:rsid w:val="00A33969"/>
    <w:rsid w:val="00A357D6"/>
    <w:rsid w:val="00A35B0F"/>
    <w:rsid w:val="00A40D4D"/>
    <w:rsid w:val="00A40F40"/>
    <w:rsid w:val="00A41051"/>
    <w:rsid w:val="00A45900"/>
    <w:rsid w:val="00A46703"/>
    <w:rsid w:val="00A473DB"/>
    <w:rsid w:val="00A503F7"/>
    <w:rsid w:val="00A543D3"/>
    <w:rsid w:val="00A56BD9"/>
    <w:rsid w:val="00A57C34"/>
    <w:rsid w:val="00A6000C"/>
    <w:rsid w:val="00A60456"/>
    <w:rsid w:val="00A63B2B"/>
    <w:rsid w:val="00A63DA0"/>
    <w:rsid w:val="00A65A60"/>
    <w:rsid w:val="00A65D0D"/>
    <w:rsid w:val="00A673FF"/>
    <w:rsid w:val="00A7193A"/>
    <w:rsid w:val="00A72E88"/>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A5EDA"/>
    <w:rsid w:val="00AB0F02"/>
    <w:rsid w:val="00AB44FB"/>
    <w:rsid w:val="00AB67CA"/>
    <w:rsid w:val="00AB7231"/>
    <w:rsid w:val="00AC1318"/>
    <w:rsid w:val="00AC3F39"/>
    <w:rsid w:val="00AC6DCC"/>
    <w:rsid w:val="00AC6EBD"/>
    <w:rsid w:val="00AD0BD3"/>
    <w:rsid w:val="00AD10A8"/>
    <w:rsid w:val="00AD1B9D"/>
    <w:rsid w:val="00AD4E59"/>
    <w:rsid w:val="00AD4FB5"/>
    <w:rsid w:val="00AD641A"/>
    <w:rsid w:val="00AE039B"/>
    <w:rsid w:val="00AE04CF"/>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10C6C"/>
    <w:rsid w:val="00B1123C"/>
    <w:rsid w:val="00B12753"/>
    <w:rsid w:val="00B12A0A"/>
    <w:rsid w:val="00B12FF7"/>
    <w:rsid w:val="00B2050B"/>
    <w:rsid w:val="00B21A1A"/>
    <w:rsid w:val="00B2204F"/>
    <w:rsid w:val="00B2257C"/>
    <w:rsid w:val="00B22950"/>
    <w:rsid w:val="00B24FF2"/>
    <w:rsid w:val="00B32FBE"/>
    <w:rsid w:val="00B33DDC"/>
    <w:rsid w:val="00B34366"/>
    <w:rsid w:val="00B35DAA"/>
    <w:rsid w:val="00B35ED4"/>
    <w:rsid w:val="00B40097"/>
    <w:rsid w:val="00B40787"/>
    <w:rsid w:val="00B4134E"/>
    <w:rsid w:val="00B421A3"/>
    <w:rsid w:val="00B42A88"/>
    <w:rsid w:val="00B42E5D"/>
    <w:rsid w:val="00B43A96"/>
    <w:rsid w:val="00B45CD6"/>
    <w:rsid w:val="00B45D3A"/>
    <w:rsid w:val="00B45DEF"/>
    <w:rsid w:val="00B512D0"/>
    <w:rsid w:val="00B54D56"/>
    <w:rsid w:val="00B559F0"/>
    <w:rsid w:val="00B57FE1"/>
    <w:rsid w:val="00B6677A"/>
    <w:rsid w:val="00B7497F"/>
    <w:rsid w:val="00B75A91"/>
    <w:rsid w:val="00B803B9"/>
    <w:rsid w:val="00B8158F"/>
    <w:rsid w:val="00B83111"/>
    <w:rsid w:val="00B84EA1"/>
    <w:rsid w:val="00B856FC"/>
    <w:rsid w:val="00B87221"/>
    <w:rsid w:val="00B87BC2"/>
    <w:rsid w:val="00B91F48"/>
    <w:rsid w:val="00B953C5"/>
    <w:rsid w:val="00B95538"/>
    <w:rsid w:val="00B95A4D"/>
    <w:rsid w:val="00B9692D"/>
    <w:rsid w:val="00B97022"/>
    <w:rsid w:val="00B973F9"/>
    <w:rsid w:val="00BA04DA"/>
    <w:rsid w:val="00BA0F96"/>
    <w:rsid w:val="00BA38FD"/>
    <w:rsid w:val="00BB24AA"/>
    <w:rsid w:val="00BB5CE6"/>
    <w:rsid w:val="00BB687B"/>
    <w:rsid w:val="00BC1926"/>
    <w:rsid w:val="00BC1F47"/>
    <w:rsid w:val="00BC3CD6"/>
    <w:rsid w:val="00BD44AD"/>
    <w:rsid w:val="00BD5DA3"/>
    <w:rsid w:val="00BD605B"/>
    <w:rsid w:val="00BE1D59"/>
    <w:rsid w:val="00BE48AD"/>
    <w:rsid w:val="00BE5222"/>
    <w:rsid w:val="00BE630C"/>
    <w:rsid w:val="00BF27AD"/>
    <w:rsid w:val="00BF2958"/>
    <w:rsid w:val="00C0026D"/>
    <w:rsid w:val="00C02034"/>
    <w:rsid w:val="00C06E52"/>
    <w:rsid w:val="00C07037"/>
    <w:rsid w:val="00C076A9"/>
    <w:rsid w:val="00C106A8"/>
    <w:rsid w:val="00C12F98"/>
    <w:rsid w:val="00C13BC1"/>
    <w:rsid w:val="00C162C5"/>
    <w:rsid w:val="00C16EB0"/>
    <w:rsid w:val="00C2073D"/>
    <w:rsid w:val="00C22157"/>
    <w:rsid w:val="00C222D3"/>
    <w:rsid w:val="00C22AAB"/>
    <w:rsid w:val="00C23299"/>
    <w:rsid w:val="00C2329C"/>
    <w:rsid w:val="00C23637"/>
    <w:rsid w:val="00C23763"/>
    <w:rsid w:val="00C26659"/>
    <w:rsid w:val="00C336AF"/>
    <w:rsid w:val="00C33B80"/>
    <w:rsid w:val="00C34287"/>
    <w:rsid w:val="00C35924"/>
    <w:rsid w:val="00C43E97"/>
    <w:rsid w:val="00C441D0"/>
    <w:rsid w:val="00C44824"/>
    <w:rsid w:val="00C4579C"/>
    <w:rsid w:val="00C463EC"/>
    <w:rsid w:val="00C46A85"/>
    <w:rsid w:val="00C476B1"/>
    <w:rsid w:val="00C553E0"/>
    <w:rsid w:val="00C556B5"/>
    <w:rsid w:val="00C567CD"/>
    <w:rsid w:val="00C63EA6"/>
    <w:rsid w:val="00C6417A"/>
    <w:rsid w:val="00C721C3"/>
    <w:rsid w:val="00C74089"/>
    <w:rsid w:val="00C741C7"/>
    <w:rsid w:val="00C763DC"/>
    <w:rsid w:val="00C77D03"/>
    <w:rsid w:val="00C80290"/>
    <w:rsid w:val="00C82AEC"/>
    <w:rsid w:val="00C84903"/>
    <w:rsid w:val="00C8594E"/>
    <w:rsid w:val="00C870DF"/>
    <w:rsid w:val="00C9229D"/>
    <w:rsid w:val="00C942D2"/>
    <w:rsid w:val="00C947C8"/>
    <w:rsid w:val="00C95C6C"/>
    <w:rsid w:val="00CA20B8"/>
    <w:rsid w:val="00CA2A90"/>
    <w:rsid w:val="00CA4333"/>
    <w:rsid w:val="00CA59D2"/>
    <w:rsid w:val="00CB15B8"/>
    <w:rsid w:val="00CB2612"/>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1E91"/>
    <w:rsid w:val="00CE22E2"/>
    <w:rsid w:val="00CE3250"/>
    <w:rsid w:val="00CE42BC"/>
    <w:rsid w:val="00CE5DCA"/>
    <w:rsid w:val="00CE6CF2"/>
    <w:rsid w:val="00CF358C"/>
    <w:rsid w:val="00CF6221"/>
    <w:rsid w:val="00D038A6"/>
    <w:rsid w:val="00D04203"/>
    <w:rsid w:val="00D04A46"/>
    <w:rsid w:val="00D04B76"/>
    <w:rsid w:val="00D06C70"/>
    <w:rsid w:val="00D1150F"/>
    <w:rsid w:val="00D16CA7"/>
    <w:rsid w:val="00D2055D"/>
    <w:rsid w:val="00D205BC"/>
    <w:rsid w:val="00D22733"/>
    <w:rsid w:val="00D23151"/>
    <w:rsid w:val="00D3005F"/>
    <w:rsid w:val="00D32845"/>
    <w:rsid w:val="00D32E91"/>
    <w:rsid w:val="00D34F58"/>
    <w:rsid w:val="00D401AC"/>
    <w:rsid w:val="00D404C8"/>
    <w:rsid w:val="00D40A9D"/>
    <w:rsid w:val="00D429E2"/>
    <w:rsid w:val="00D43F00"/>
    <w:rsid w:val="00D52195"/>
    <w:rsid w:val="00D5292D"/>
    <w:rsid w:val="00D53A63"/>
    <w:rsid w:val="00D61D2E"/>
    <w:rsid w:val="00D6353B"/>
    <w:rsid w:val="00D6703E"/>
    <w:rsid w:val="00D70AF0"/>
    <w:rsid w:val="00D71B15"/>
    <w:rsid w:val="00D741C7"/>
    <w:rsid w:val="00D75678"/>
    <w:rsid w:val="00D80072"/>
    <w:rsid w:val="00D808B7"/>
    <w:rsid w:val="00D80ED7"/>
    <w:rsid w:val="00D83E52"/>
    <w:rsid w:val="00D85408"/>
    <w:rsid w:val="00D8666B"/>
    <w:rsid w:val="00D86FB0"/>
    <w:rsid w:val="00D87082"/>
    <w:rsid w:val="00D92E75"/>
    <w:rsid w:val="00D9310F"/>
    <w:rsid w:val="00D952E7"/>
    <w:rsid w:val="00D95558"/>
    <w:rsid w:val="00D9617D"/>
    <w:rsid w:val="00D971C5"/>
    <w:rsid w:val="00DA3F61"/>
    <w:rsid w:val="00DB25D6"/>
    <w:rsid w:val="00DB3859"/>
    <w:rsid w:val="00DB5E03"/>
    <w:rsid w:val="00DB6370"/>
    <w:rsid w:val="00DB66D9"/>
    <w:rsid w:val="00DB73D0"/>
    <w:rsid w:val="00DB7874"/>
    <w:rsid w:val="00DC0AF9"/>
    <w:rsid w:val="00DC1200"/>
    <w:rsid w:val="00DD14FF"/>
    <w:rsid w:val="00DD21E2"/>
    <w:rsid w:val="00DD501D"/>
    <w:rsid w:val="00DD7CEB"/>
    <w:rsid w:val="00DE7728"/>
    <w:rsid w:val="00DF2F04"/>
    <w:rsid w:val="00DF5558"/>
    <w:rsid w:val="00E0081B"/>
    <w:rsid w:val="00E00D36"/>
    <w:rsid w:val="00E01A93"/>
    <w:rsid w:val="00E0410B"/>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0E30"/>
    <w:rsid w:val="00E43A38"/>
    <w:rsid w:val="00E456D8"/>
    <w:rsid w:val="00E4769B"/>
    <w:rsid w:val="00E510F3"/>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649"/>
    <w:rsid w:val="00EB62E5"/>
    <w:rsid w:val="00EC340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48E0"/>
    <w:rsid w:val="00F24AAC"/>
    <w:rsid w:val="00F266FC"/>
    <w:rsid w:val="00F30326"/>
    <w:rsid w:val="00F30A37"/>
    <w:rsid w:val="00F31AB9"/>
    <w:rsid w:val="00F32C41"/>
    <w:rsid w:val="00F331EF"/>
    <w:rsid w:val="00F33C7C"/>
    <w:rsid w:val="00F4220A"/>
    <w:rsid w:val="00F4362C"/>
    <w:rsid w:val="00F43633"/>
    <w:rsid w:val="00F437C5"/>
    <w:rsid w:val="00F46CB4"/>
    <w:rsid w:val="00F47602"/>
    <w:rsid w:val="00F518B4"/>
    <w:rsid w:val="00F52AEA"/>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5F46"/>
    <w:rsid w:val="00F96A5A"/>
    <w:rsid w:val="00F97857"/>
    <w:rsid w:val="00F97B98"/>
    <w:rsid w:val="00FA3ABE"/>
    <w:rsid w:val="00FA3AD0"/>
    <w:rsid w:val="00FA5AAB"/>
    <w:rsid w:val="00FA75DC"/>
    <w:rsid w:val="00FB0B2B"/>
    <w:rsid w:val="00FB33FA"/>
    <w:rsid w:val="00FC0304"/>
    <w:rsid w:val="00FC235E"/>
    <w:rsid w:val="00FC35B4"/>
    <w:rsid w:val="00FD5C76"/>
    <w:rsid w:val="00FE0359"/>
    <w:rsid w:val="00FE584D"/>
    <w:rsid w:val="00FE77B7"/>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797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870537260">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49038-DF4B-421E-92A1-0EA8AF79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http://purl.org/dc/elements/1.1/"/>
    <ds:schemaRef ds:uri="http://schemas.microsoft.com/office/2006/metadata/properties"/>
    <ds:schemaRef ds:uri="e32f50e1-6846-4d7d-ad60-ccd6877e6c5e"/>
    <ds:schemaRef ds:uri="http://schemas.microsoft.com/office/2006/documentManagement/typ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5a888943-97ca-4c93-b605-714bb5e9e285"/>
    <ds:schemaRef ds:uri="http://www.w3.org/XML/1998/namespace"/>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1</Pages>
  <Words>2202</Words>
  <Characters>12556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269</cp:revision>
  <dcterms:created xsi:type="dcterms:W3CDTF">2022-02-10T15:51:00Z</dcterms:created>
  <dcterms:modified xsi:type="dcterms:W3CDTF">2023-04-06T19:32:00Z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